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0BD49" w14:textId="37C68014" w:rsidR="009B1131" w:rsidRPr="00314CA9" w:rsidRDefault="009B1131" w:rsidP="00A725BC">
      <w:pPr>
        <w:spacing w:before="240" w:line="480" w:lineRule="auto"/>
        <w:rPr>
          <w:rFonts w:ascii="Times New Roman" w:hAnsi="Times New Roman" w:cs="Times New Roman"/>
          <w:sz w:val="24"/>
          <w:szCs w:val="24"/>
        </w:rPr>
      </w:pPr>
    </w:p>
    <w:p w14:paraId="552C427A" w14:textId="1DFF198A" w:rsidR="00A71A20" w:rsidRPr="00314CA9" w:rsidRDefault="00A71A20" w:rsidP="00A725BC">
      <w:pPr>
        <w:spacing w:before="240" w:line="480" w:lineRule="auto"/>
        <w:rPr>
          <w:rFonts w:ascii="Times New Roman" w:hAnsi="Times New Roman" w:cs="Times New Roman"/>
          <w:sz w:val="24"/>
          <w:szCs w:val="24"/>
        </w:rPr>
      </w:pPr>
    </w:p>
    <w:p w14:paraId="5E838717" w14:textId="76E273E4" w:rsidR="00A71A20" w:rsidRPr="00314CA9" w:rsidRDefault="00A71A20" w:rsidP="00A725BC">
      <w:pPr>
        <w:spacing w:before="240" w:line="480" w:lineRule="auto"/>
        <w:rPr>
          <w:rFonts w:ascii="Times New Roman" w:hAnsi="Times New Roman" w:cs="Times New Roman"/>
          <w:sz w:val="24"/>
          <w:szCs w:val="24"/>
        </w:rPr>
      </w:pPr>
    </w:p>
    <w:p w14:paraId="6884D94D" w14:textId="4B915955" w:rsidR="00A71A20" w:rsidRPr="00314CA9" w:rsidRDefault="00A71A20" w:rsidP="00A725BC">
      <w:pPr>
        <w:spacing w:before="240" w:line="480" w:lineRule="auto"/>
        <w:rPr>
          <w:rFonts w:ascii="Times New Roman" w:hAnsi="Times New Roman" w:cs="Times New Roman"/>
          <w:sz w:val="24"/>
          <w:szCs w:val="24"/>
        </w:rPr>
      </w:pPr>
    </w:p>
    <w:p w14:paraId="221CDD1C" w14:textId="485B3CBC" w:rsidR="00A71A20" w:rsidRPr="00314CA9" w:rsidRDefault="00A71A20" w:rsidP="00A725BC">
      <w:pPr>
        <w:spacing w:before="240" w:line="480" w:lineRule="auto"/>
        <w:rPr>
          <w:rFonts w:ascii="Times New Roman" w:hAnsi="Times New Roman" w:cs="Times New Roman"/>
          <w:sz w:val="24"/>
          <w:szCs w:val="24"/>
        </w:rPr>
      </w:pPr>
    </w:p>
    <w:p w14:paraId="6F35CFA9" w14:textId="7E6C7EA7" w:rsidR="00A71A20" w:rsidRPr="00314CA9" w:rsidRDefault="00A71A20" w:rsidP="00A725BC">
      <w:pPr>
        <w:spacing w:before="240" w:line="480" w:lineRule="auto"/>
        <w:rPr>
          <w:rFonts w:ascii="Times New Roman" w:hAnsi="Times New Roman" w:cs="Times New Roman"/>
          <w:sz w:val="24"/>
          <w:szCs w:val="24"/>
        </w:rPr>
      </w:pPr>
    </w:p>
    <w:p w14:paraId="2343BB0A" w14:textId="786B3789" w:rsidR="00A71A20" w:rsidRPr="00314CA9" w:rsidRDefault="00A71A20" w:rsidP="00A725BC">
      <w:pPr>
        <w:spacing w:before="240" w:line="480" w:lineRule="auto"/>
        <w:rPr>
          <w:rFonts w:ascii="Times New Roman" w:hAnsi="Times New Roman" w:cs="Times New Roman"/>
          <w:sz w:val="24"/>
          <w:szCs w:val="24"/>
        </w:rPr>
      </w:pPr>
    </w:p>
    <w:p w14:paraId="42722E4A" w14:textId="3166B76F" w:rsidR="00A71A20" w:rsidRPr="00314CA9" w:rsidRDefault="00A71A20" w:rsidP="00A725BC">
      <w:pPr>
        <w:spacing w:before="240" w:line="480" w:lineRule="auto"/>
        <w:rPr>
          <w:rFonts w:ascii="Times New Roman" w:hAnsi="Times New Roman" w:cs="Times New Roman"/>
          <w:sz w:val="24"/>
          <w:szCs w:val="24"/>
        </w:rPr>
      </w:pPr>
    </w:p>
    <w:p w14:paraId="39578327" w14:textId="77777777" w:rsidR="00727F4A" w:rsidRPr="00314CA9" w:rsidRDefault="00727F4A" w:rsidP="00727F4A">
      <w:pPr>
        <w:spacing w:before="240" w:line="480" w:lineRule="auto"/>
        <w:jc w:val="center"/>
        <w:rPr>
          <w:rFonts w:ascii="Times New Roman" w:hAnsi="Times New Roman" w:cs="Times New Roman"/>
          <w:sz w:val="24"/>
          <w:szCs w:val="24"/>
        </w:rPr>
      </w:pPr>
      <w:r w:rsidRPr="00314CA9">
        <w:rPr>
          <w:rFonts w:ascii="Times New Roman" w:hAnsi="Times New Roman" w:cs="Times New Roman"/>
          <w:sz w:val="24"/>
          <w:szCs w:val="24"/>
        </w:rPr>
        <w:t>Name</w:t>
      </w:r>
    </w:p>
    <w:p w14:paraId="0F4DDE58" w14:textId="3CE8AA32" w:rsidR="00727F4A" w:rsidRDefault="00727F4A" w:rsidP="00A725BC">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4C97DC0A" w14:textId="46B455D6" w:rsidR="00A71A20" w:rsidRPr="00314CA9" w:rsidRDefault="00314CA9" w:rsidP="00A725BC">
      <w:pPr>
        <w:spacing w:before="240" w:line="480" w:lineRule="auto"/>
        <w:jc w:val="center"/>
        <w:rPr>
          <w:rFonts w:ascii="Times New Roman" w:hAnsi="Times New Roman" w:cs="Times New Roman"/>
          <w:sz w:val="24"/>
          <w:szCs w:val="24"/>
        </w:rPr>
      </w:pPr>
      <w:r w:rsidRPr="00314CA9">
        <w:rPr>
          <w:rFonts w:ascii="Times New Roman" w:hAnsi="Times New Roman" w:cs="Times New Roman"/>
          <w:sz w:val="24"/>
          <w:szCs w:val="24"/>
        </w:rPr>
        <w:t xml:space="preserve">Judgment in The Case </w:t>
      </w:r>
      <w:r w:rsidR="00FF76D2">
        <w:rPr>
          <w:rFonts w:ascii="Times New Roman" w:hAnsi="Times New Roman" w:cs="Times New Roman"/>
          <w:sz w:val="24"/>
          <w:szCs w:val="24"/>
        </w:rPr>
        <w:t>o</w:t>
      </w:r>
      <w:r w:rsidRPr="00314CA9">
        <w:rPr>
          <w:rFonts w:ascii="Times New Roman" w:hAnsi="Times New Roman" w:cs="Times New Roman"/>
          <w:sz w:val="24"/>
          <w:szCs w:val="24"/>
        </w:rPr>
        <w:t xml:space="preserve">f </w:t>
      </w:r>
      <w:proofErr w:type="spellStart"/>
      <w:r w:rsidRPr="00314CA9">
        <w:rPr>
          <w:rFonts w:ascii="Times New Roman" w:hAnsi="Times New Roman" w:cs="Times New Roman"/>
          <w:sz w:val="24"/>
          <w:szCs w:val="24"/>
        </w:rPr>
        <w:t>Kosteski</w:t>
      </w:r>
      <w:proofErr w:type="spellEnd"/>
    </w:p>
    <w:p w14:paraId="1AAE4A65" w14:textId="69359B06" w:rsidR="00A71A20" w:rsidRDefault="00314CA9" w:rsidP="00A725BC">
      <w:pPr>
        <w:spacing w:before="240" w:line="480" w:lineRule="auto"/>
        <w:jc w:val="center"/>
        <w:rPr>
          <w:rFonts w:ascii="Times New Roman" w:hAnsi="Times New Roman" w:cs="Times New Roman"/>
          <w:sz w:val="24"/>
          <w:szCs w:val="24"/>
        </w:rPr>
      </w:pPr>
      <w:r w:rsidRPr="00314CA9">
        <w:rPr>
          <w:rFonts w:ascii="Times New Roman" w:hAnsi="Times New Roman" w:cs="Times New Roman"/>
          <w:sz w:val="24"/>
          <w:szCs w:val="24"/>
        </w:rPr>
        <w:t>Institution</w:t>
      </w:r>
    </w:p>
    <w:p w14:paraId="48892BCA" w14:textId="4AC8DE52" w:rsidR="00997485" w:rsidRPr="00314CA9" w:rsidRDefault="00997485" w:rsidP="00A725BC">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70EA6D19" w14:textId="77777777" w:rsidR="00A71A20" w:rsidRPr="00314CA9" w:rsidRDefault="00A71A20" w:rsidP="00A725BC">
      <w:pPr>
        <w:spacing w:before="240" w:line="480" w:lineRule="auto"/>
        <w:rPr>
          <w:rFonts w:ascii="Times New Roman" w:hAnsi="Times New Roman" w:cs="Times New Roman"/>
          <w:sz w:val="24"/>
          <w:szCs w:val="24"/>
        </w:rPr>
      </w:pPr>
      <w:r w:rsidRPr="00314CA9">
        <w:rPr>
          <w:rFonts w:ascii="Times New Roman" w:hAnsi="Times New Roman" w:cs="Times New Roman"/>
          <w:sz w:val="24"/>
          <w:szCs w:val="24"/>
        </w:rPr>
        <w:br w:type="page"/>
      </w:r>
    </w:p>
    <w:p w14:paraId="288D2A63" w14:textId="593D58B8" w:rsidR="00A71A20" w:rsidRPr="00314CA9" w:rsidRDefault="00FF76D2" w:rsidP="00A725BC">
      <w:pPr>
        <w:spacing w:before="240" w:line="480" w:lineRule="auto"/>
        <w:jc w:val="center"/>
        <w:rPr>
          <w:rFonts w:ascii="Times New Roman" w:hAnsi="Times New Roman" w:cs="Times New Roman"/>
          <w:sz w:val="24"/>
          <w:szCs w:val="24"/>
        </w:rPr>
      </w:pPr>
      <w:r w:rsidRPr="00314CA9">
        <w:rPr>
          <w:rFonts w:ascii="Times New Roman" w:hAnsi="Times New Roman" w:cs="Times New Roman"/>
          <w:sz w:val="24"/>
          <w:szCs w:val="24"/>
        </w:rPr>
        <w:lastRenderedPageBreak/>
        <w:t>J</w:t>
      </w:r>
      <w:r>
        <w:rPr>
          <w:rFonts w:ascii="Times New Roman" w:hAnsi="Times New Roman" w:cs="Times New Roman"/>
          <w:sz w:val="24"/>
          <w:szCs w:val="24"/>
        </w:rPr>
        <w:t>udgment</w:t>
      </w:r>
      <w:r w:rsidRPr="00314CA9">
        <w:rPr>
          <w:rFonts w:ascii="Times New Roman" w:hAnsi="Times New Roman" w:cs="Times New Roman"/>
          <w:sz w:val="24"/>
          <w:szCs w:val="24"/>
        </w:rPr>
        <w:t xml:space="preserve"> </w:t>
      </w:r>
      <w:r>
        <w:rPr>
          <w:rFonts w:ascii="Times New Roman" w:hAnsi="Times New Roman" w:cs="Times New Roman"/>
          <w:sz w:val="24"/>
          <w:szCs w:val="24"/>
        </w:rPr>
        <w:t>i</w:t>
      </w:r>
      <w:r w:rsidRPr="00314CA9">
        <w:rPr>
          <w:rFonts w:ascii="Times New Roman" w:hAnsi="Times New Roman" w:cs="Times New Roman"/>
          <w:sz w:val="24"/>
          <w:szCs w:val="24"/>
        </w:rPr>
        <w:t xml:space="preserve">n </w:t>
      </w:r>
      <w:r>
        <w:rPr>
          <w:rFonts w:ascii="Times New Roman" w:hAnsi="Times New Roman" w:cs="Times New Roman"/>
          <w:sz w:val="24"/>
          <w:szCs w:val="24"/>
        </w:rPr>
        <w:t>t</w:t>
      </w:r>
      <w:r w:rsidRPr="00314CA9">
        <w:rPr>
          <w:rFonts w:ascii="Times New Roman" w:hAnsi="Times New Roman" w:cs="Times New Roman"/>
          <w:sz w:val="24"/>
          <w:szCs w:val="24"/>
        </w:rPr>
        <w:t xml:space="preserve">he Case </w:t>
      </w:r>
      <w:r>
        <w:rPr>
          <w:rFonts w:ascii="Times New Roman" w:hAnsi="Times New Roman" w:cs="Times New Roman"/>
          <w:sz w:val="24"/>
          <w:szCs w:val="24"/>
        </w:rPr>
        <w:t>o</w:t>
      </w:r>
      <w:r w:rsidRPr="00314CA9">
        <w:rPr>
          <w:rFonts w:ascii="Times New Roman" w:hAnsi="Times New Roman" w:cs="Times New Roman"/>
          <w:sz w:val="24"/>
          <w:szCs w:val="24"/>
        </w:rPr>
        <w:t xml:space="preserve">f </w:t>
      </w:r>
      <w:proofErr w:type="spellStart"/>
      <w:r w:rsidRPr="00314CA9">
        <w:rPr>
          <w:rFonts w:ascii="Times New Roman" w:hAnsi="Times New Roman" w:cs="Times New Roman"/>
          <w:sz w:val="24"/>
          <w:szCs w:val="24"/>
        </w:rPr>
        <w:t>Koskesti</w:t>
      </w:r>
      <w:proofErr w:type="spellEnd"/>
    </w:p>
    <w:p w14:paraId="2732B3BA" w14:textId="31F6AB3D" w:rsidR="00A66169" w:rsidRPr="00314CA9" w:rsidRDefault="005933AD" w:rsidP="00A725BC">
      <w:pPr>
        <w:spacing w:before="240" w:line="480" w:lineRule="auto"/>
        <w:ind w:firstLine="720"/>
        <w:rPr>
          <w:rFonts w:ascii="Times New Roman" w:hAnsi="Times New Roman" w:cs="Times New Roman"/>
          <w:sz w:val="24"/>
          <w:szCs w:val="24"/>
        </w:rPr>
      </w:pPr>
      <w:r w:rsidRPr="00314CA9">
        <w:rPr>
          <w:rFonts w:ascii="Times New Roman" w:hAnsi="Times New Roman" w:cs="Times New Roman"/>
          <w:sz w:val="24"/>
          <w:szCs w:val="24"/>
        </w:rPr>
        <w:t>Every citizen</w:t>
      </w:r>
      <w:r w:rsidR="00FF76D2">
        <w:rPr>
          <w:rFonts w:ascii="Times New Roman" w:hAnsi="Times New Roman" w:cs="Times New Roman"/>
          <w:sz w:val="24"/>
          <w:szCs w:val="24"/>
        </w:rPr>
        <w:t>,</w:t>
      </w:r>
      <w:r w:rsidRPr="00314CA9">
        <w:rPr>
          <w:rFonts w:ascii="Times New Roman" w:hAnsi="Times New Roman" w:cs="Times New Roman"/>
          <w:sz w:val="24"/>
          <w:szCs w:val="24"/>
        </w:rPr>
        <w:t xml:space="preserve"> not only in the </w:t>
      </w:r>
      <w:r w:rsidR="009177EA" w:rsidRPr="00314CA9">
        <w:rPr>
          <w:rFonts w:ascii="Times New Roman" w:hAnsi="Times New Roman" w:cs="Times New Roman"/>
          <w:sz w:val="24"/>
          <w:szCs w:val="24"/>
        </w:rPr>
        <w:t>Republic of Macedonia</w:t>
      </w:r>
      <w:r w:rsidRPr="00314CA9">
        <w:rPr>
          <w:rFonts w:ascii="Times New Roman" w:hAnsi="Times New Roman" w:cs="Times New Roman"/>
          <w:sz w:val="24"/>
          <w:szCs w:val="24"/>
        </w:rPr>
        <w:t xml:space="preserve"> but also all over the world</w:t>
      </w:r>
      <w:r w:rsidR="00FF76D2">
        <w:rPr>
          <w:rFonts w:ascii="Times New Roman" w:hAnsi="Times New Roman" w:cs="Times New Roman"/>
          <w:sz w:val="24"/>
          <w:szCs w:val="24"/>
        </w:rPr>
        <w:t>,</w:t>
      </w:r>
      <w:r w:rsidRPr="00314CA9">
        <w:rPr>
          <w:rFonts w:ascii="Times New Roman" w:hAnsi="Times New Roman" w:cs="Times New Roman"/>
          <w:sz w:val="24"/>
          <w:szCs w:val="24"/>
        </w:rPr>
        <w:t xml:space="preserve"> should be entitled to equal rights and freedom. This is because all citizens are equal despite their </w:t>
      </w:r>
      <w:r w:rsidR="00966D6B" w:rsidRPr="00314CA9">
        <w:rPr>
          <w:rFonts w:ascii="Times New Roman" w:hAnsi="Times New Roman" w:cs="Times New Roman"/>
          <w:sz w:val="24"/>
          <w:szCs w:val="24"/>
        </w:rPr>
        <w:t xml:space="preserve">skin </w:t>
      </w:r>
      <w:r w:rsidRPr="00314CA9">
        <w:rPr>
          <w:rFonts w:ascii="Times New Roman" w:hAnsi="Times New Roman" w:cs="Times New Roman"/>
          <w:sz w:val="24"/>
          <w:szCs w:val="24"/>
        </w:rPr>
        <w:t>color, age, gender</w:t>
      </w:r>
      <w:r w:rsidR="00FF76D2">
        <w:rPr>
          <w:rFonts w:ascii="Times New Roman" w:hAnsi="Times New Roman" w:cs="Times New Roman"/>
          <w:sz w:val="24"/>
          <w:szCs w:val="24"/>
        </w:rPr>
        <w:t>,</w:t>
      </w:r>
      <w:r w:rsidRPr="00314CA9">
        <w:rPr>
          <w:rFonts w:ascii="Times New Roman" w:hAnsi="Times New Roman" w:cs="Times New Roman"/>
          <w:sz w:val="24"/>
          <w:szCs w:val="24"/>
        </w:rPr>
        <w:t xml:space="preserve"> and religion. They should be allowed to worship freely and be given freedom </w:t>
      </w:r>
      <w:r w:rsidR="00FF76D2">
        <w:rPr>
          <w:rFonts w:ascii="Times New Roman" w:hAnsi="Times New Roman" w:cs="Times New Roman"/>
          <w:sz w:val="24"/>
          <w:szCs w:val="24"/>
        </w:rPr>
        <w:t>even to</w:t>
      </w:r>
      <w:r w:rsidRPr="00314CA9">
        <w:rPr>
          <w:rFonts w:ascii="Times New Roman" w:hAnsi="Times New Roman" w:cs="Times New Roman"/>
          <w:sz w:val="24"/>
          <w:szCs w:val="24"/>
        </w:rPr>
        <w:t xml:space="preserve"> change their religion whenever they feel like changing</w:t>
      </w:r>
      <w:r w:rsidR="00966D6B" w:rsidRPr="00314CA9">
        <w:rPr>
          <w:rFonts w:ascii="Times New Roman" w:hAnsi="Times New Roman" w:cs="Times New Roman"/>
          <w:sz w:val="24"/>
          <w:szCs w:val="24"/>
        </w:rPr>
        <w:t xml:space="preserve"> without giving explanations as to why they have decided to change their religion. </w:t>
      </w:r>
    </w:p>
    <w:p w14:paraId="041E7C81" w14:textId="674B1EC5" w:rsidR="00966D6B" w:rsidRPr="00314CA9" w:rsidRDefault="00A66169" w:rsidP="00A725BC">
      <w:pPr>
        <w:spacing w:before="240" w:line="480" w:lineRule="auto"/>
        <w:ind w:firstLine="720"/>
        <w:rPr>
          <w:rFonts w:ascii="Times New Roman" w:hAnsi="Times New Roman" w:cs="Times New Roman"/>
          <w:sz w:val="24"/>
          <w:szCs w:val="24"/>
        </w:rPr>
      </w:pPr>
      <w:r w:rsidRPr="00314CA9">
        <w:rPr>
          <w:rFonts w:ascii="Times New Roman" w:hAnsi="Times New Roman" w:cs="Times New Roman"/>
          <w:sz w:val="24"/>
          <w:szCs w:val="24"/>
        </w:rPr>
        <w:t>Religious holiday as a manifestation of observance is a point that is evident in the case of</w:t>
      </w:r>
      <w:r w:rsidR="00AF208D" w:rsidRPr="00314CA9">
        <w:rPr>
          <w:rFonts w:ascii="Times New Roman" w:hAnsi="Times New Roman" w:cs="Times New Roman"/>
          <w:sz w:val="24"/>
          <w:szCs w:val="24"/>
        </w:rPr>
        <w:t xml:space="preserve"> </w:t>
      </w:r>
      <w:proofErr w:type="spellStart"/>
      <w:r w:rsidR="00AF208D" w:rsidRPr="00314CA9">
        <w:rPr>
          <w:rFonts w:ascii="Times New Roman" w:hAnsi="Times New Roman" w:cs="Times New Roman"/>
          <w:sz w:val="24"/>
          <w:szCs w:val="24"/>
        </w:rPr>
        <w:t>Kosteski</w:t>
      </w:r>
      <w:proofErr w:type="spellEnd"/>
      <w:r w:rsidRPr="00314CA9">
        <w:rPr>
          <w:rFonts w:ascii="Times New Roman" w:hAnsi="Times New Roman" w:cs="Times New Roman"/>
          <w:sz w:val="24"/>
          <w:szCs w:val="24"/>
        </w:rPr>
        <w:t xml:space="preserve"> </w:t>
      </w:r>
      <w:r w:rsidR="00AF208D" w:rsidRPr="00314CA9">
        <w:rPr>
          <w:rFonts w:ascii="Times New Roman" w:hAnsi="Times New Roman" w:cs="Times New Roman"/>
          <w:sz w:val="24"/>
          <w:szCs w:val="24"/>
        </w:rPr>
        <w:t>v. The Former Yugoslav Republic of Macedonia</w:t>
      </w:r>
      <w:r w:rsidR="00F508E1" w:rsidRPr="00314CA9">
        <w:rPr>
          <w:rFonts w:ascii="Times New Roman" w:hAnsi="Times New Roman" w:cs="Times New Roman"/>
          <w:sz w:val="24"/>
          <w:szCs w:val="24"/>
        </w:rPr>
        <w:t xml:space="preserve"> in trying to protect religious holidays</w:t>
      </w:r>
      <w:r w:rsidR="00AF208D" w:rsidRPr="00314CA9">
        <w:rPr>
          <w:rFonts w:ascii="Times New Roman" w:hAnsi="Times New Roman" w:cs="Times New Roman"/>
          <w:sz w:val="24"/>
          <w:szCs w:val="24"/>
        </w:rPr>
        <w:t>. Macedonia here a</w:t>
      </w:r>
      <w:bookmarkStart w:id="0" w:name="_GoBack"/>
      <w:bookmarkEnd w:id="0"/>
      <w:r w:rsidR="00AF208D" w:rsidRPr="00314CA9">
        <w:rPr>
          <w:rFonts w:ascii="Times New Roman" w:hAnsi="Times New Roman" w:cs="Times New Roman"/>
          <w:sz w:val="24"/>
          <w:szCs w:val="24"/>
        </w:rPr>
        <w:t xml:space="preserve">llowed that Muslims could now take </w:t>
      </w:r>
      <w:r w:rsidR="006024D8" w:rsidRPr="00314CA9">
        <w:rPr>
          <w:rFonts w:ascii="Times New Roman" w:hAnsi="Times New Roman" w:cs="Times New Roman"/>
          <w:sz w:val="24"/>
          <w:szCs w:val="24"/>
        </w:rPr>
        <w:t>holidays;</w:t>
      </w:r>
      <w:r w:rsidR="00512FB9" w:rsidRPr="00314CA9">
        <w:rPr>
          <w:rFonts w:ascii="Times New Roman" w:hAnsi="Times New Roman" w:cs="Times New Roman"/>
          <w:sz w:val="24"/>
          <w:szCs w:val="24"/>
        </w:rPr>
        <w:t xml:space="preserve"> </w:t>
      </w:r>
      <w:r w:rsidR="00AF208D" w:rsidRPr="00314CA9">
        <w:rPr>
          <w:rFonts w:ascii="Times New Roman" w:hAnsi="Times New Roman" w:cs="Times New Roman"/>
          <w:sz w:val="24"/>
          <w:szCs w:val="24"/>
        </w:rPr>
        <w:t xml:space="preserve">the court then features </w:t>
      </w:r>
      <w:proofErr w:type="spellStart"/>
      <w:r w:rsidR="00AF208D" w:rsidRPr="00314CA9">
        <w:rPr>
          <w:rFonts w:ascii="Times New Roman" w:hAnsi="Times New Roman" w:cs="Times New Roman"/>
          <w:sz w:val="24"/>
          <w:szCs w:val="24"/>
        </w:rPr>
        <w:t>Kosteski</w:t>
      </w:r>
      <w:proofErr w:type="spellEnd"/>
      <w:r w:rsidR="00AF208D" w:rsidRPr="00314CA9">
        <w:rPr>
          <w:rFonts w:ascii="Times New Roman" w:hAnsi="Times New Roman" w:cs="Times New Roman"/>
          <w:sz w:val="24"/>
          <w:szCs w:val="24"/>
        </w:rPr>
        <w:t xml:space="preserve"> issue as a contract that they were obliged to inform an employer of a holiday. </w:t>
      </w:r>
      <w:r w:rsidR="00F508E1" w:rsidRPr="00314CA9">
        <w:rPr>
          <w:rFonts w:ascii="Times New Roman" w:hAnsi="Times New Roman" w:cs="Times New Roman"/>
          <w:sz w:val="24"/>
          <w:szCs w:val="24"/>
        </w:rPr>
        <w:t xml:space="preserve">This could be better since it would give the employer </w:t>
      </w:r>
      <w:r w:rsidR="00FF76D2">
        <w:rPr>
          <w:rFonts w:ascii="Times New Roman" w:hAnsi="Times New Roman" w:cs="Times New Roman"/>
          <w:sz w:val="24"/>
          <w:szCs w:val="24"/>
        </w:rPr>
        <w:t xml:space="preserve">a </w:t>
      </w:r>
      <w:r w:rsidR="00F508E1" w:rsidRPr="00314CA9">
        <w:rPr>
          <w:rFonts w:ascii="Times New Roman" w:hAnsi="Times New Roman" w:cs="Times New Roman"/>
          <w:sz w:val="24"/>
          <w:szCs w:val="24"/>
        </w:rPr>
        <w:t xml:space="preserve">chance to take part in </w:t>
      </w:r>
      <w:r w:rsidR="00FF76D2">
        <w:rPr>
          <w:rFonts w:ascii="Times New Roman" w:hAnsi="Times New Roman" w:cs="Times New Roman"/>
          <w:sz w:val="24"/>
          <w:szCs w:val="24"/>
        </w:rPr>
        <w:t xml:space="preserve">a </w:t>
      </w:r>
      <w:r w:rsidR="00F508E1" w:rsidRPr="00314CA9">
        <w:rPr>
          <w:rFonts w:ascii="Times New Roman" w:hAnsi="Times New Roman" w:cs="Times New Roman"/>
          <w:sz w:val="24"/>
          <w:szCs w:val="24"/>
        </w:rPr>
        <w:t>religious holiday without being fined. An applicant who complained that he was fined after attending a religious holiday</w:t>
      </w:r>
      <w:r w:rsidR="00216EB0" w:rsidRPr="00314CA9">
        <w:rPr>
          <w:rFonts w:ascii="Times New Roman" w:hAnsi="Times New Roman" w:cs="Times New Roman"/>
          <w:sz w:val="24"/>
          <w:szCs w:val="24"/>
        </w:rPr>
        <w:t>, article (14) provides that freedom and rights enjoyed shall be secured without any discrimination be it on religious ground</w:t>
      </w:r>
      <w:r w:rsidR="00FF76D2">
        <w:rPr>
          <w:rFonts w:ascii="Times New Roman" w:hAnsi="Times New Roman" w:cs="Times New Roman"/>
          <w:sz w:val="24"/>
          <w:szCs w:val="24"/>
        </w:rPr>
        <w:t>s</w:t>
      </w:r>
      <w:r w:rsidR="00216EB0" w:rsidRPr="00314CA9">
        <w:rPr>
          <w:rFonts w:ascii="Times New Roman" w:hAnsi="Times New Roman" w:cs="Times New Roman"/>
          <w:sz w:val="24"/>
          <w:szCs w:val="24"/>
        </w:rPr>
        <w:t xml:space="preserve"> or any other.</w:t>
      </w:r>
    </w:p>
    <w:p w14:paraId="27327533" w14:textId="77777777" w:rsidR="009E4C61" w:rsidRDefault="00216EB0" w:rsidP="00A725BC">
      <w:pPr>
        <w:spacing w:before="240" w:line="480" w:lineRule="auto"/>
        <w:ind w:firstLine="720"/>
        <w:rPr>
          <w:rFonts w:ascii="Times New Roman" w:hAnsi="Times New Roman" w:cs="Times New Roman"/>
          <w:sz w:val="24"/>
          <w:szCs w:val="24"/>
        </w:rPr>
      </w:pPr>
      <w:r w:rsidRPr="00314CA9">
        <w:rPr>
          <w:rFonts w:ascii="Times New Roman" w:hAnsi="Times New Roman" w:cs="Times New Roman"/>
          <w:sz w:val="24"/>
          <w:szCs w:val="24"/>
        </w:rPr>
        <w:t>It is unreasonable and disproportionate </w:t>
      </w:r>
      <w:r w:rsidR="0006613E" w:rsidRPr="00314CA9">
        <w:rPr>
          <w:rFonts w:ascii="Times New Roman" w:hAnsi="Times New Roman" w:cs="Times New Roman"/>
          <w:sz w:val="24"/>
          <w:szCs w:val="24"/>
        </w:rPr>
        <w:t xml:space="preserve">to require proof that shows whether an employer belongs to a certain religion. Also denying one a right to enjoy the religious holiday just because they have not provided proof that they belong to a certain religion is very unfair because every citizen is entitled to </w:t>
      </w:r>
      <w:r w:rsidR="00FF76D2">
        <w:rPr>
          <w:rFonts w:ascii="Times New Roman" w:hAnsi="Times New Roman" w:cs="Times New Roman"/>
          <w:sz w:val="24"/>
          <w:szCs w:val="24"/>
        </w:rPr>
        <w:t xml:space="preserve">the </w:t>
      </w:r>
      <w:r w:rsidR="0006613E" w:rsidRPr="00314CA9">
        <w:rPr>
          <w:rFonts w:ascii="Times New Roman" w:hAnsi="Times New Roman" w:cs="Times New Roman"/>
          <w:sz w:val="24"/>
          <w:szCs w:val="24"/>
        </w:rPr>
        <w:t xml:space="preserve">freedom </w:t>
      </w:r>
      <w:r w:rsidR="00FF76D2">
        <w:rPr>
          <w:rFonts w:ascii="Times New Roman" w:hAnsi="Times New Roman" w:cs="Times New Roman"/>
          <w:sz w:val="24"/>
          <w:szCs w:val="24"/>
        </w:rPr>
        <w:t>of believing in</w:t>
      </w:r>
      <w:r w:rsidR="0006613E" w:rsidRPr="00314CA9">
        <w:rPr>
          <w:rFonts w:ascii="Times New Roman" w:hAnsi="Times New Roman" w:cs="Times New Roman"/>
          <w:sz w:val="24"/>
          <w:szCs w:val="24"/>
        </w:rPr>
        <w:t xml:space="preserve"> what they want. </w:t>
      </w:r>
    </w:p>
    <w:p w14:paraId="65B9174B" w14:textId="37B14861" w:rsidR="00216EB0" w:rsidRPr="00314CA9" w:rsidRDefault="0006613E" w:rsidP="00A725BC">
      <w:pPr>
        <w:spacing w:before="240" w:line="480" w:lineRule="auto"/>
        <w:ind w:firstLine="720"/>
        <w:rPr>
          <w:rFonts w:ascii="Times New Roman" w:hAnsi="Times New Roman" w:cs="Times New Roman"/>
          <w:sz w:val="24"/>
          <w:szCs w:val="24"/>
        </w:rPr>
      </w:pPr>
      <w:r w:rsidRPr="00314CA9">
        <w:rPr>
          <w:rFonts w:ascii="Times New Roman" w:hAnsi="Times New Roman" w:cs="Times New Roman"/>
          <w:sz w:val="24"/>
          <w:szCs w:val="24"/>
        </w:rPr>
        <w:t xml:space="preserve">In </w:t>
      </w:r>
      <w:r w:rsidR="00313444">
        <w:rPr>
          <w:rFonts w:ascii="Times New Roman" w:hAnsi="Times New Roman" w:cs="Times New Roman"/>
          <w:sz w:val="24"/>
          <w:szCs w:val="24"/>
        </w:rPr>
        <w:t>an</w:t>
      </w:r>
      <w:r w:rsidRPr="00314CA9">
        <w:rPr>
          <w:rFonts w:ascii="Times New Roman" w:hAnsi="Times New Roman" w:cs="Times New Roman"/>
          <w:sz w:val="24"/>
          <w:szCs w:val="24"/>
        </w:rPr>
        <w:t xml:space="preserve"> employment</w:t>
      </w:r>
      <w:r w:rsidR="00313444">
        <w:rPr>
          <w:rFonts w:ascii="Times New Roman" w:hAnsi="Times New Roman" w:cs="Times New Roman"/>
          <w:sz w:val="24"/>
          <w:szCs w:val="24"/>
        </w:rPr>
        <w:t xml:space="preserve"> setting</w:t>
      </w:r>
      <w:r w:rsidRPr="00314CA9">
        <w:rPr>
          <w:rFonts w:ascii="Times New Roman" w:hAnsi="Times New Roman" w:cs="Times New Roman"/>
          <w:sz w:val="24"/>
          <w:szCs w:val="24"/>
        </w:rPr>
        <w:t>,</w:t>
      </w:r>
      <w:r w:rsidR="00313444">
        <w:rPr>
          <w:rFonts w:ascii="Times New Roman" w:hAnsi="Times New Roman" w:cs="Times New Roman"/>
          <w:sz w:val="24"/>
          <w:szCs w:val="24"/>
        </w:rPr>
        <w:t xml:space="preserve"> where the signed contracts highlight the</w:t>
      </w:r>
      <w:r w:rsidRPr="00314CA9">
        <w:rPr>
          <w:rFonts w:ascii="Times New Roman" w:hAnsi="Times New Roman" w:cs="Times New Roman"/>
          <w:sz w:val="24"/>
          <w:szCs w:val="24"/>
        </w:rPr>
        <w:t xml:space="preserve"> </w:t>
      </w:r>
      <w:r w:rsidR="00313444">
        <w:rPr>
          <w:rFonts w:ascii="Times New Roman" w:hAnsi="Times New Roman" w:cs="Times New Roman"/>
          <w:sz w:val="24"/>
          <w:szCs w:val="24"/>
        </w:rPr>
        <w:t xml:space="preserve">rights and </w:t>
      </w:r>
      <w:r w:rsidRPr="00314CA9">
        <w:rPr>
          <w:rFonts w:ascii="Times New Roman" w:hAnsi="Times New Roman" w:cs="Times New Roman"/>
          <w:sz w:val="24"/>
          <w:szCs w:val="24"/>
        </w:rPr>
        <w:t>obligations</w:t>
      </w:r>
      <w:r w:rsidR="00512FB9" w:rsidRPr="00314CA9">
        <w:rPr>
          <w:rFonts w:ascii="Times New Roman" w:hAnsi="Times New Roman" w:cs="Times New Roman"/>
          <w:sz w:val="24"/>
          <w:szCs w:val="24"/>
        </w:rPr>
        <w:t xml:space="preserve"> specific</w:t>
      </w:r>
      <w:r w:rsidR="00313444">
        <w:rPr>
          <w:rFonts w:ascii="Times New Roman" w:hAnsi="Times New Roman" w:cs="Times New Roman"/>
          <w:sz w:val="24"/>
          <w:szCs w:val="24"/>
        </w:rPr>
        <w:t xml:space="preserve"> to</w:t>
      </w:r>
      <w:r w:rsidR="00512FB9" w:rsidRPr="00314CA9">
        <w:rPr>
          <w:rFonts w:ascii="Times New Roman" w:hAnsi="Times New Roman" w:cs="Times New Roman"/>
          <w:sz w:val="24"/>
          <w:szCs w:val="24"/>
        </w:rPr>
        <w:t xml:space="preserve"> the</w:t>
      </w:r>
      <w:r w:rsidRPr="00314CA9">
        <w:rPr>
          <w:rFonts w:ascii="Times New Roman" w:hAnsi="Times New Roman" w:cs="Times New Roman"/>
          <w:sz w:val="24"/>
          <w:szCs w:val="24"/>
        </w:rPr>
        <w:t xml:space="preserve"> employer and</w:t>
      </w:r>
      <w:r w:rsidR="00512FB9" w:rsidRPr="00314CA9">
        <w:rPr>
          <w:rFonts w:ascii="Times New Roman" w:hAnsi="Times New Roman" w:cs="Times New Roman"/>
          <w:sz w:val="24"/>
          <w:szCs w:val="24"/>
        </w:rPr>
        <w:t xml:space="preserve"> the</w:t>
      </w:r>
      <w:r w:rsidRPr="00314CA9">
        <w:rPr>
          <w:rFonts w:ascii="Times New Roman" w:hAnsi="Times New Roman" w:cs="Times New Roman"/>
          <w:sz w:val="24"/>
          <w:szCs w:val="24"/>
        </w:rPr>
        <w:t xml:space="preserve"> employee, the Court does</w:t>
      </w:r>
      <w:r w:rsidR="00512FB9" w:rsidRPr="00314CA9">
        <w:rPr>
          <w:rFonts w:ascii="Times New Roman" w:hAnsi="Times New Roman" w:cs="Times New Roman"/>
          <w:sz w:val="24"/>
          <w:szCs w:val="24"/>
        </w:rPr>
        <w:t>n`t</w:t>
      </w:r>
      <w:r w:rsidRPr="00314CA9">
        <w:rPr>
          <w:rFonts w:ascii="Times New Roman" w:hAnsi="Times New Roman" w:cs="Times New Roman"/>
          <w:sz w:val="24"/>
          <w:szCs w:val="24"/>
        </w:rPr>
        <w:t xml:space="preserve"> find it </w:t>
      </w:r>
      <w:r w:rsidR="00313444">
        <w:rPr>
          <w:rFonts w:ascii="Times New Roman" w:hAnsi="Times New Roman" w:cs="Times New Roman"/>
          <w:sz w:val="24"/>
          <w:szCs w:val="24"/>
        </w:rPr>
        <w:t>obstructive</w:t>
      </w:r>
      <w:r w:rsidRPr="00314CA9">
        <w:rPr>
          <w:rFonts w:ascii="Times New Roman" w:hAnsi="Times New Roman" w:cs="Times New Roman"/>
          <w:sz w:val="24"/>
          <w:szCs w:val="24"/>
        </w:rPr>
        <w:t xml:space="preserve"> that </w:t>
      </w:r>
      <w:r w:rsidR="00512FB9" w:rsidRPr="00314CA9">
        <w:rPr>
          <w:rFonts w:ascii="Times New Roman" w:hAnsi="Times New Roman" w:cs="Times New Roman"/>
          <w:sz w:val="24"/>
          <w:szCs w:val="24"/>
        </w:rPr>
        <w:t>the</w:t>
      </w:r>
      <w:r w:rsidRPr="00314CA9">
        <w:rPr>
          <w:rFonts w:ascii="Times New Roman" w:hAnsi="Times New Roman" w:cs="Times New Roman"/>
          <w:sz w:val="24"/>
          <w:szCs w:val="24"/>
        </w:rPr>
        <w:t xml:space="preserve"> employer m</w:t>
      </w:r>
      <w:r w:rsidR="00512FB9" w:rsidRPr="00314CA9">
        <w:rPr>
          <w:rFonts w:ascii="Times New Roman" w:hAnsi="Times New Roman" w:cs="Times New Roman"/>
          <w:sz w:val="24"/>
          <w:szCs w:val="24"/>
        </w:rPr>
        <w:t>ight</w:t>
      </w:r>
      <w:r w:rsidRPr="00314CA9">
        <w:rPr>
          <w:rFonts w:ascii="Times New Roman" w:hAnsi="Times New Roman" w:cs="Times New Roman"/>
          <w:sz w:val="24"/>
          <w:szCs w:val="24"/>
        </w:rPr>
        <w:t xml:space="preserve"> </w:t>
      </w:r>
      <w:r w:rsidR="00313444">
        <w:rPr>
          <w:rFonts w:ascii="Times New Roman" w:hAnsi="Times New Roman" w:cs="Times New Roman"/>
          <w:sz w:val="24"/>
          <w:szCs w:val="24"/>
        </w:rPr>
        <w:t>contemplate being absent</w:t>
      </w:r>
      <w:r w:rsidRPr="00314CA9">
        <w:rPr>
          <w:rFonts w:ascii="Times New Roman" w:hAnsi="Times New Roman" w:cs="Times New Roman"/>
          <w:sz w:val="24"/>
          <w:szCs w:val="24"/>
        </w:rPr>
        <w:t xml:space="preserve"> without</w:t>
      </w:r>
      <w:r w:rsidR="00512FB9" w:rsidRPr="00314CA9">
        <w:rPr>
          <w:rFonts w:ascii="Times New Roman" w:hAnsi="Times New Roman" w:cs="Times New Roman"/>
          <w:sz w:val="24"/>
          <w:szCs w:val="24"/>
        </w:rPr>
        <w:t xml:space="preserve"> any</w:t>
      </w:r>
      <w:r w:rsidRPr="00314CA9">
        <w:rPr>
          <w:rFonts w:ascii="Times New Roman" w:hAnsi="Times New Roman" w:cs="Times New Roman"/>
          <w:sz w:val="24"/>
          <w:szCs w:val="24"/>
        </w:rPr>
        <w:t xml:space="preserve"> permission as a disciplinary </w:t>
      </w:r>
      <w:r w:rsidRPr="00314CA9">
        <w:rPr>
          <w:rFonts w:ascii="Times New Roman" w:hAnsi="Times New Roman" w:cs="Times New Roman"/>
          <w:sz w:val="24"/>
          <w:szCs w:val="24"/>
        </w:rPr>
        <w:lastRenderedPageBreak/>
        <w:t>matter. </w:t>
      </w:r>
      <w:r w:rsidR="00512FB9" w:rsidRPr="00314CA9">
        <w:rPr>
          <w:rFonts w:ascii="Times New Roman" w:hAnsi="Times New Roman" w:cs="Times New Roman"/>
          <w:sz w:val="24"/>
          <w:szCs w:val="24"/>
        </w:rPr>
        <w:t xml:space="preserve">In </w:t>
      </w:r>
      <w:r w:rsidR="00FF76D2">
        <w:rPr>
          <w:rFonts w:ascii="Times New Roman" w:hAnsi="Times New Roman" w:cs="Times New Roman"/>
          <w:sz w:val="24"/>
          <w:szCs w:val="24"/>
        </w:rPr>
        <w:t xml:space="preserve">the </w:t>
      </w:r>
      <w:r w:rsidR="00512FB9" w:rsidRPr="00314CA9">
        <w:rPr>
          <w:rFonts w:ascii="Times New Roman" w:hAnsi="Times New Roman" w:cs="Times New Roman"/>
          <w:sz w:val="24"/>
          <w:szCs w:val="24"/>
        </w:rPr>
        <w:t>case where</w:t>
      </w:r>
      <w:r w:rsidRPr="00314CA9">
        <w:rPr>
          <w:rFonts w:ascii="Times New Roman" w:hAnsi="Times New Roman" w:cs="Times New Roman"/>
          <w:sz w:val="24"/>
          <w:szCs w:val="24"/>
        </w:rPr>
        <w:t xml:space="preserve"> the employee then </w:t>
      </w:r>
      <w:r w:rsidR="00512FB9" w:rsidRPr="00314CA9">
        <w:rPr>
          <w:rFonts w:ascii="Times New Roman" w:hAnsi="Times New Roman" w:cs="Times New Roman"/>
          <w:sz w:val="24"/>
          <w:szCs w:val="24"/>
        </w:rPr>
        <w:t>wants</w:t>
      </w:r>
      <w:r w:rsidRPr="00314CA9">
        <w:rPr>
          <w:rFonts w:ascii="Times New Roman" w:hAnsi="Times New Roman" w:cs="Times New Roman"/>
          <w:sz w:val="24"/>
          <w:szCs w:val="24"/>
        </w:rPr>
        <w:t xml:space="preserve"> to rely on </w:t>
      </w:r>
      <w:r w:rsidR="00313444">
        <w:rPr>
          <w:rFonts w:ascii="Times New Roman" w:hAnsi="Times New Roman" w:cs="Times New Roman"/>
          <w:sz w:val="24"/>
          <w:szCs w:val="24"/>
        </w:rPr>
        <w:t>a certain</w:t>
      </w:r>
      <w:r w:rsidRPr="00314CA9">
        <w:rPr>
          <w:rFonts w:ascii="Times New Roman" w:hAnsi="Times New Roman" w:cs="Times New Roman"/>
          <w:sz w:val="24"/>
          <w:szCs w:val="24"/>
        </w:rPr>
        <w:t xml:space="preserve"> exemption, it </w:t>
      </w:r>
      <w:r w:rsidR="00512FB9" w:rsidRPr="00314CA9">
        <w:rPr>
          <w:rFonts w:ascii="Times New Roman" w:hAnsi="Times New Roman" w:cs="Times New Roman"/>
          <w:sz w:val="24"/>
          <w:szCs w:val="24"/>
        </w:rPr>
        <w:t>will</w:t>
      </w:r>
      <w:r w:rsidRPr="00314CA9">
        <w:rPr>
          <w:rFonts w:ascii="Times New Roman" w:hAnsi="Times New Roman" w:cs="Times New Roman"/>
          <w:sz w:val="24"/>
          <w:szCs w:val="24"/>
        </w:rPr>
        <w:t xml:space="preserve"> not</w:t>
      </w:r>
      <w:r w:rsidR="00512FB9" w:rsidRPr="00314CA9">
        <w:rPr>
          <w:rFonts w:ascii="Times New Roman" w:hAnsi="Times New Roman" w:cs="Times New Roman"/>
          <w:sz w:val="24"/>
          <w:szCs w:val="24"/>
        </w:rPr>
        <w:t xml:space="preserve"> be</w:t>
      </w:r>
      <w:r w:rsidRPr="00314CA9">
        <w:rPr>
          <w:rFonts w:ascii="Times New Roman" w:hAnsi="Times New Roman" w:cs="Times New Roman"/>
          <w:sz w:val="24"/>
          <w:szCs w:val="24"/>
        </w:rPr>
        <w:t xml:space="preserve"> in conflict with freedom of conscience to require some level of substantiation when that claim concerns a privilege or entitlement </w:t>
      </w:r>
      <w:r w:rsidR="00512FB9" w:rsidRPr="00314CA9">
        <w:rPr>
          <w:rFonts w:ascii="Times New Roman" w:hAnsi="Times New Roman" w:cs="Times New Roman"/>
          <w:sz w:val="24"/>
          <w:szCs w:val="24"/>
        </w:rPr>
        <w:t xml:space="preserve">is </w:t>
      </w:r>
      <w:r w:rsidRPr="00314CA9">
        <w:rPr>
          <w:rFonts w:ascii="Times New Roman" w:hAnsi="Times New Roman" w:cs="Times New Roman"/>
          <w:sz w:val="24"/>
          <w:szCs w:val="24"/>
        </w:rPr>
        <w:t>not commonly available</w:t>
      </w:r>
      <w:r w:rsidR="00512FB9" w:rsidRPr="00314CA9">
        <w:rPr>
          <w:rFonts w:ascii="Times New Roman" w:hAnsi="Times New Roman" w:cs="Times New Roman"/>
          <w:sz w:val="24"/>
          <w:szCs w:val="24"/>
        </w:rPr>
        <w:t>.</w:t>
      </w:r>
    </w:p>
    <w:p w14:paraId="7BEFC04D" w14:textId="77777777" w:rsidR="009E4C61" w:rsidRDefault="003A7868" w:rsidP="00A725BC">
      <w:pPr>
        <w:spacing w:before="240" w:line="480" w:lineRule="auto"/>
        <w:ind w:firstLine="720"/>
        <w:rPr>
          <w:rFonts w:ascii="Times New Roman" w:hAnsi="Times New Roman" w:cs="Times New Roman"/>
          <w:sz w:val="24"/>
          <w:szCs w:val="24"/>
        </w:rPr>
      </w:pPr>
      <w:r w:rsidRPr="00314CA9">
        <w:rPr>
          <w:rFonts w:ascii="Times New Roman" w:hAnsi="Times New Roman" w:cs="Times New Roman"/>
          <w:sz w:val="24"/>
          <w:szCs w:val="24"/>
        </w:rPr>
        <w:t>The question on whether or not religious diversity should be accommodated has been discussed in different ways</w:t>
      </w:r>
      <w:r w:rsidR="00FF76D2">
        <w:rPr>
          <w:rFonts w:ascii="Times New Roman" w:hAnsi="Times New Roman" w:cs="Times New Roman"/>
          <w:sz w:val="24"/>
          <w:szCs w:val="24"/>
        </w:rPr>
        <w:t>;</w:t>
      </w:r>
      <w:r w:rsidRPr="00314CA9">
        <w:rPr>
          <w:rFonts w:ascii="Times New Roman" w:hAnsi="Times New Roman" w:cs="Times New Roman"/>
          <w:sz w:val="24"/>
          <w:szCs w:val="24"/>
        </w:rPr>
        <w:t xml:space="preserve"> this is to include religious holidays, days of rest per week </w:t>
      </w:r>
      <w:r w:rsidR="00FF76D2">
        <w:rPr>
          <w:rFonts w:ascii="Times New Roman" w:hAnsi="Times New Roman" w:cs="Times New Roman"/>
          <w:sz w:val="24"/>
          <w:szCs w:val="24"/>
        </w:rPr>
        <w:t>concerning</w:t>
      </w:r>
      <w:r w:rsidRPr="00314CA9">
        <w:rPr>
          <w:rFonts w:ascii="Times New Roman" w:hAnsi="Times New Roman" w:cs="Times New Roman"/>
          <w:sz w:val="24"/>
          <w:szCs w:val="24"/>
        </w:rPr>
        <w:t xml:space="preserve"> church attendance and other religious acts that an employer might want to perform</w:t>
      </w:r>
      <w:r w:rsidR="00A77788" w:rsidRPr="00314CA9">
        <w:rPr>
          <w:rFonts w:ascii="Times New Roman" w:hAnsi="Times New Roman" w:cs="Times New Roman"/>
          <w:sz w:val="24"/>
          <w:szCs w:val="24"/>
        </w:rPr>
        <w:t>.</w:t>
      </w:r>
      <w:r w:rsidR="005C607E" w:rsidRPr="00314CA9">
        <w:rPr>
          <w:rFonts w:ascii="Times New Roman" w:hAnsi="Times New Roman" w:cs="Times New Roman"/>
          <w:sz w:val="24"/>
          <w:szCs w:val="24"/>
        </w:rPr>
        <w:t xml:space="preserve"> Wearing of religious symbols has also been evident in the case of </w:t>
      </w:r>
      <w:proofErr w:type="spellStart"/>
      <w:r w:rsidR="005C607E" w:rsidRPr="00314CA9">
        <w:rPr>
          <w:rFonts w:ascii="Times New Roman" w:hAnsi="Times New Roman" w:cs="Times New Roman"/>
          <w:sz w:val="24"/>
          <w:szCs w:val="24"/>
        </w:rPr>
        <w:t>Kosteski</w:t>
      </w:r>
      <w:proofErr w:type="spellEnd"/>
      <w:r w:rsidR="005C607E" w:rsidRPr="00314CA9">
        <w:rPr>
          <w:rFonts w:ascii="Times New Roman" w:hAnsi="Times New Roman" w:cs="Times New Roman"/>
          <w:sz w:val="24"/>
          <w:szCs w:val="24"/>
        </w:rPr>
        <w:t xml:space="preserve">, </w:t>
      </w:r>
      <w:r w:rsidR="00FF76D2">
        <w:rPr>
          <w:rFonts w:ascii="Times New Roman" w:hAnsi="Times New Roman" w:cs="Times New Roman"/>
          <w:sz w:val="24"/>
          <w:szCs w:val="24"/>
        </w:rPr>
        <w:t xml:space="preserve">the </w:t>
      </w:r>
      <w:r w:rsidR="005C607E" w:rsidRPr="00314CA9">
        <w:rPr>
          <w:rFonts w:ascii="Times New Roman" w:hAnsi="Times New Roman" w:cs="Times New Roman"/>
          <w:sz w:val="24"/>
          <w:szCs w:val="24"/>
        </w:rPr>
        <w:t xml:space="preserve">employer should be allowed to wear their religious symbols in their places of work.  </w:t>
      </w:r>
    </w:p>
    <w:p w14:paraId="697A2204" w14:textId="6A9F4A3C" w:rsidR="00512FB9" w:rsidRPr="00314CA9" w:rsidRDefault="005C607E" w:rsidP="00A725BC">
      <w:pPr>
        <w:spacing w:before="240" w:line="480" w:lineRule="auto"/>
        <w:ind w:firstLine="720"/>
        <w:rPr>
          <w:rFonts w:ascii="Times New Roman" w:hAnsi="Times New Roman" w:cs="Times New Roman"/>
          <w:sz w:val="24"/>
          <w:szCs w:val="24"/>
        </w:rPr>
      </w:pPr>
      <w:r w:rsidRPr="00314CA9">
        <w:rPr>
          <w:rFonts w:ascii="Times New Roman" w:hAnsi="Times New Roman" w:cs="Times New Roman"/>
          <w:sz w:val="24"/>
          <w:szCs w:val="24"/>
        </w:rPr>
        <w:t>European countries have been on the other side allowed to limit the wearing of religious symbols in workplaces because first, they are assumed to be powerful symbols that are external in impressionable minds that are very young in schools. Second,</w:t>
      </w:r>
      <w:r w:rsidR="00C81134" w:rsidRPr="00314CA9">
        <w:rPr>
          <w:rFonts w:ascii="Times New Roman" w:hAnsi="Times New Roman" w:cs="Times New Roman"/>
          <w:sz w:val="24"/>
          <w:szCs w:val="24"/>
        </w:rPr>
        <w:t xml:space="preserve"> </w:t>
      </w:r>
      <w:r w:rsidRPr="00314CA9">
        <w:rPr>
          <w:rFonts w:ascii="Times New Roman" w:hAnsi="Times New Roman" w:cs="Times New Roman"/>
          <w:sz w:val="24"/>
          <w:szCs w:val="24"/>
        </w:rPr>
        <w:t xml:space="preserve">they are seeking to enforce </w:t>
      </w:r>
      <w:r w:rsidR="00C81134" w:rsidRPr="00314CA9">
        <w:rPr>
          <w:rFonts w:ascii="Times New Roman" w:hAnsi="Times New Roman" w:cs="Times New Roman"/>
          <w:sz w:val="24"/>
          <w:szCs w:val="24"/>
        </w:rPr>
        <w:t>a policy that is statewide of secularism in the state universities. Third, they are also seeking to mak</w:t>
      </w:r>
      <w:r w:rsidR="00FF76D2">
        <w:rPr>
          <w:rFonts w:ascii="Times New Roman" w:hAnsi="Times New Roman" w:cs="Times New Roman"/>
          <w:sz w:val="24"/>
          <w:szCs w:val="24"/>
        </w:rPr>
        <w:t>e</w:t>
      </w:r>
      <w:r w:rsidR="00C81134" w:rsidRPr="00314CA9">
        <w:rPr>
          <w:rFonts w:ascii="Times New Roman" w:hAnsi="Times New Roman" w:cs="Times New Roman"/>
          <w:sz w:val="24"/>
          <w:szCs w:val="24"/>
        </w:rPr>
        <w:t xml:space="preserve"> sure that they are protecting other`s beliefs from political parties that are trying to enforce the Sharia Laws. All of these were deemed so that they can be within the margin of the state of appreciation so that they can decide where to limit</w:t>
      </w:r>
      <w:r w:rsidRPr="00314CA9">
        <w:rPr>
          <w:rFonts w:ascii="Times New Roman" w:hAnsi="Times New Roman" w:cs="Times New Roman"/>
          <w:sz w:val="24"/>
          <w:szCs w:val="24"/>
        </w:rPr>
        <w:t xml:space="preserve"> </w:t>
      </w:r>
      <w:r w:rsidR="00605F35" w:rsidRPr="00314CA9">
        <w:rPr>
          <w:rFonts w:ascii="Times New Roman" w:hAnsi="Times New Roman" w:cs="Times New Roman"/>
          <w:sz w:val="24"/>
          <w:szCs w:val="24"/>
        </w:rPr>
        <w:t>due to the competing rights between individuals.</w:t>
      </w:r>
    </w:p>
    <w:p w14:paraId="4CCCBB81" w14:textId="77777777" w:rsidR="009E4C61" w:rsidRDefault="006467FA" w:rsidP="00A725B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European Convention of Human rights, the European human rights were born. </w:t>
      </w:r>
      <w:r w:rsidR="00AC18DE">
        <w:rPr>
          <w:rFonts w:ascii="Times New Roman" w:hAnsi="Times New Roman" w:cs="Times New Roman"/>
          <w:sz w:val="24"/>
          <w:szCs w:val="24"/>
        </w:rPr>
        <w:t>(</w:t>
      </w:r>
      <w:r w:rsidR="00AC18DE" w:rsidRPr="00314CA9">
        <w:rPr>
          <w:rFonts w:ascii="Times New Roman" w:hAnsi="Times New Roman" w:cs="Times New Roman"/>
          <w:sz w:val="24"/>
          <w:szCs w:val="24"/>
        </w:rPr>
        <w:t>Article 9</w:t>
      </w:r>
      <w:r w:rsidR="00EB34F9">
        <w:rPr>
          <w:rFonts w:ascii="Times New Roman" w:hAnsi="Times New Roman" w:cs="Times New Roman"/>
          <w:sz w:val="24"/>
          <w:szCs w:val="24"/>
        </w:rPr>
        <w:t>). These</w:t>
      </w:r>
      <w:r>
        <w:rPr>
          <w:rFonts w:ascii="Times New Roman" w:hAnsi="Times New Roman" w:cs="Times New Roman"/>
          <w:sz w:val="24"/>
          <w:szCs w:val="24"/>
        </w:rPr>
        <w:t xml:space="preserve"> rights</w:t>
      </w:r>
      <w:r w:rsidR="00605F35" w:rsidRPr="00314CA9">
        <w:rPr>
          <w:rFonts w:ascii="Times New Roman" w:hAnsi="Times New Roman" w:cs="Times New Roman"/>
          <w:sz w:val="24"/>
          <w:szCs w:val="24"/>
        </w:rPr>
        <w:t xml:space="preserve"> states that every</w:t>
      </w:r>
      <w:r w:rsidR="00480879">
        <w:rPr>
          <w:rFonts w:ascii="Times New Roman" w:hAnsi="Times New Roman" w:cs="Times New Roman"/>
          <w:sz w:val="24"/>
          <w:szCs w:val="24"/>
        </w:rPr>
        <w:t>body</w:t>
      </w:r>
      <w:r w:rsidR="00605F35" w:rsidRPr="00314CA9">
        <w:rPr>
          <w:rFonts w:ascii="Times New Roman" w:hAnsi="Times New Roman" w:cs="Times New Roman"/>
          <w:sz w:val="24"/>
          <w:szCs w:val="24"/>
        </w:rPr>
        <w:t xml:space="preserve"> has the right </w:t>
      </w:r>
      <w:r w:rsidR="00480879">
        <w:rPr>
          <w:rFonts w:ascii="Times New Roman" w:hAnsi="Times New Roman" w:cs="Times New Roman"/>
          <w:sz w:val="24"/>
          <w:szCs w:val="24"/>
        </w:rPr>
        <w:t>and</w:t>
      </w:r>
      <w:r w:rsidR="00605F35" w:rsidRPr="00314CA9">
        <w:rPr>
          <w:rFonts w:ascii="Times New Roman" w:hAnsi="Times New Roman" w:cs="Times New Roman"/>
          <w:sz w:val="24"/>
          <w:szCs w:val="24"/>
        </w:rPr>
        <w:t xml:space="preserve"> freedom of thought, conscience</w:t>
      </w:r>
      <w:r w:rsidR="00FF76D2">
        <w:rPr>
          <w:rFonts w:ascii="Times New Roman" w:hAnsi="Times New Roman" w:cs="Times New Roman"/>
          <w:sz w:val="24"/>
          <w:szCs w:val="24"/>
        </w:rPr>
        <w:t>,</w:t>
      </w:r>
      <w:r w:rsidR="00605F35" w:rsidRPr="00314CA9">
        <w:rPr>
          <w:rFonts w:ascii="Times New Roman" w:hAnsi="Times New Roman" w:cs="Times New Roman"/>
          <w:sz w:val="24"/>
          <w:szCs w:val="24"/>
        </w:rPr>
        <w:t xml:space="preserve"> and religion; this right</w:t>
      </w:r>
      <w:r w:rsidR="00480879">
        <w:rPr>
          <w:rFonts w:ascii="Times New Roman" w:hAnsi="Times New Roman" w:cs="Times New Roman"/>
          <w:sz w:val="24"/>
          <w:szCs w:val="24"/>
        </w:rPr>
        <w:t xml:space="preserve"> also</w:t>
      </w:r>
      <w:r w:rsidR="00605F35" w:rsidRPr="00314CA9">
        <w:rPr>
          <w:rFonts w:ascii="Times New Roman" w:hAnsi="Times New Roman" w:cs="Times New Roman"/>
          <w:sz w:val="24"/>
          <w:szCs w:val="24"/>
        </w:rPr>
        <w:t xml:space="preserve"> includes freedom to change his </w:t>
      </w:r>
      <w:r w:rsidR="00480879">
        <w:rPr>
          <w:rFonts w:ascii="Times New Roman" w:hAnsi="Times New Roman" w:cs="Times New Roman"/>
          <w:sz w:val="24"/>
          <w:szCs w:val="24"/>
        </w:rPr>
        <w:t>faith</w:t>
      </w:r>
      <w:r w:rsidR="00605F35" w:rsidRPr="00314CA9">
        <w:rPr>
          <w:rFonts w:ascii="Times New Roman" w:hAnsi="Times New Roman" w:cs="Times New Roman"/>
          <w:sz w:val="24"/>
          <w:szCs w:val="24"/>
        </w:rPr>
        <w:t xml:space="preserve"> or belief and freedom… to manifest his religion or belief, in worship, teaching, practice, and observance.</w:t>
      </w:r>
      <w:r w:rsidR="00200313" w:rsidRPr="00314CA9">
        <w:rPr>
          <w:rFonts w:ascii="Times New Roman" w:hAnsi="Times New Roman" w:cs="Times New Roman"/>
          <w:sz w:val="24"/>
          <w:szCs w:val="24"/>
        </w:rPr>
        <w:t xml:space="preserve"> </w:t>
      </w:r>
      <w:r w:rsidR="00200313" w:rsidRPr="00314CA9">
        <w:rPr>
          <w:rFonts w:ascii="Times New Roman" w:hAnsi="Times New Roman" w:cs="Times New Roman"/>
          <w:sz w:val="24"/>
          <w:szCs w:val="24"/>
        </w:rPr>
        <w:lastRenderedPageBreak/>
        <w:t>B</w:t>
      </w:r>
      <w:r w:rsidR="00605F35" w:rsidRPr="00314CA9">
        <w:rPr>
          <w:rFonts w:ascii="Times New Roman" w:hAnsi="Times New Roman" w:cs="Times New Roman"/>
          <w:sz w:val="24"/>
          <w:szCs w:val="24"/>
        </w:rPr>
        <w:t>ut Article 9</w:t>
      </w:r>
      <w:r w:rsidR="00200313" w:rsidRPr="00314CA9">
        <w:rPr>
          <w:rFonts w:ascii="Times New Roman" w:hAnsi="Times New Roman" w:cs="Times New Roman"/>
          <w:sz w:val="24"/>
          <w:szCs w:val="24"/>
        </w:rPr>
        <w:t>(2)</w:t>
      </w:r>
      <w:r w:rsidR="00605F35" w:rsidRPr="00314CA9">
        <w:rPr>
          <w:rFonts w:ascii="Times New Roman" w:hAnsi="Times New Roman" w:cs="Times New Roman"/>
          <w:sz w:val="24"/>
          <w:szCs w:val="24"/>
        </w:rPr>
        <w:t xml:space="preserve"> provides some limitations that might be enacted by the state </w:t>
      </w:r>
      <w:r w:rsidR="00480879">
        <w:rPr>
          <w:rFonts w:ascii="Times New Roman" w:hAnsi="Times New Roman" w:cs="Times New Roman"/>
          <w:sz w:val="24"/>
          <w:szCs w:val="24"/>
        </w:rPr>
        <w:t>as</w:t>
      </w:r>
      <w:r w:rsidR="00605F35" w:rsidRPr="00314CA9">
        <w:rPr>
          <w:rFonts w:ascii="Times New Roman" w:hAnsi="Times New Roman" w:cs="Times New Roman"/>
          <w:sz w:val="24"/>
          <w:szCs w:val="24"/>
        </w:rPr>
        <w:t xml:space="preserve"> long as they would </w:t>
      </w:r>
      <w:r w:rsidR="00200313" w:rsidRPr="00314CA9">
        <w:rPr>
          <w:rFonts w:ascii="Times New Roman" w:hAnsi="Times New Roman" w:cs="Times New Roman"/>
          <w:sz w:val="24"/>
          <w:szCs w:val="24"/>
        </w:rPr>
        <w:t>stick to</w:t>
      </w:r>
      <w:r w:rsidR="00605F35" w:rsidRPr="00314CA9">
        <w:rPr>
          <w:rFonts w:ascii="Times New Roman" w:hAnsi="Times New Roman" w:cs="Times New Roman"/>
          <w:sz w:val="24"/>
          <w:szCs w:val="24"/>
        </w:rPr>
        <w:t xml:space="preserve"> this freedom. </w:t>
      </w:r>
    </w:p>
    <w:p w14:paraId="55BDD66F" w14:textId="464693E8" w:rsidR="004B39D8" w:rsidRPr="00314CA9" w:rsidRDefault="00605F35" w:rsidP="00A725BC">
      <w:pPr>
        <w:spacing w:before="240" w:line="480" w:lineRule="auto"/>
        <w:ind w:firstLine="720"/>
        <w:rPr>
          <w:rFonts w:ascii="Times New Roman" w:hAnsi="Times New Roman" w:cs="Times New Roman"/>
          <w:sz w:val="24"/>
          <w:szCs w:val="24"/>
        </w:rPr>
      </w:pPr>
      <w:r w:rsidRPr="00314CA9">
        <w:rPr>
          <w:rFonts w:ascii="Times New Roman" w:hAnsi="Times New Roman" w:cs="Times New Roman"/>
          <w:sz w:val="24"/>
          <w:szCs w:val="24"/>
        </w:rPr>
        <w:t>The</w:t>
      </w:r>
      <w:r w:rsidR="00480879">
        <w:rPr>
          <w:rFonts w:ascii="Times New Roman" w:hAnsi="Times New Roman" w:cs="Times New Roman"/>
          <w:sz w:val="24"/>
          <w:szCs w:val="24"/>
        </w:rPr>
        <w:t xml:space="preserve"> limits</w:t>
      </w:r>
      <w:r w:rsidRPr="00314CA9">
        <w:rPr>
          <w:rFonts w:ascii="Times New Roman" w:hAnsi="Times New Roman" w:cs="Times New Roman"/>
          <w:sz w:val="24"/>
          <w:szCs w:val="24"/>
        </w:rPr>
        <w:t xml:space="preserve"> are</w:t>
      </w:r>
      <w:r w:rsidR="00200313" w:rsidRPr="00314CA9">
        <w:rPr>
          <w:rFonts w:ascii="Times New Roman" w:hAnsi="Times New Roman" w:cs="Times New Roman"/>
          <w:sz w:val="24"/>
          <w:szCs w:val="24"/>
        </w:rPr>
        <w:t xml:space="preserve"> actually</w:t>
      </w:r>
      <w:r w:rsidRPr="00314CA9">
        <w:rPr>
          <w:rFonts w:ascii="Times New Roman" w:hAnsi="Times New Roman" w:cs="Times New Roman"/>
          <w:sz w:val="24"/>
          <w:szCs w:val="24"/>
        </w:rPr>
        <w:t xml:space="preserve"> judged by</w:t>
      </w:r>
      <w:r w:rsidR="00200313" w:rsidRPr="00314CA9">
        <w:rPr>
          <w:rFonts w:ascii="Times New Roman" w:hAnsi="Times New Roman" w:cs="Times New Roman"/>
          <w:sz w:val="24"/>
          <w:szCs w:val="24"/>
        </w:rPr>
        <w:t xml:space="preserve"> the</w:t>
      </w:r>
      <w:r w:rsidRPr="00314CA9">
        <w:rPr>
          <w:rFonts w:ascii="Times New Roman" w:hAnsi="Times New Roman" w:cs="Times New Roman"/>
          <w:sz w:val="24"/>
          <w:szCs w:val="24"/>
        </w:rPr>
        <w:t xml:space="preserve"> tripartite test</w:t>
      </w:r>
      <w:r w:rsidR="00200313" w:rsidRPr="00314CA9">
        <w:rPr>
          <w:rFonts w:ascii="Times New Roman" w:hAnsi="Times New Roman" w:cs="Times New Roman"/>
          <w:sz w:val="24"/>
          <w:szCs w:val="24"/>
        </w:rPr>
        <w:t xml:space="preserve"> that</w:t>
      </w:r>
      <w:r w:rsidR="00480879">
        <w:rPr>
          <w:rFonts w:ascii="Times New Roman" w:hAnsi="Times New Roman" w:cs="Times New Roman"/>
          <w:sz w:val="24"/>
          <w:szCs w:val="24"/>
        </w:rPr>
        <w:t xml:space="preserve"> is</w:t>
      </w:r>
      <w:r w:rsidRPr="00314CA9">
        <w:rPr>
          <w:rFonts w:ascii="Times New Roman" w:hAnsi="Times New Roman" w:cs="Times New Roman"/>
          <w:sz w:val="24"/>
          <w:szCs w:val="24"/>
        </w:rPr>
        <w:t xml:space="preserve"> encompassed in</w:t>
      </w:r>
      <w:r w:rsidR="00200313" w:rsidRPr="00314CA9">
        <w:rPr>
          <w:rFonts w:ascii="Times New Roman" w:hAnsi="Times New Roman" w:cs="Times New Roman"/>
          <w:sz w:val="24"/>
          <w:szCs w:val="24"/>
        </w:rPr>
        <w:t xml:space="preserve"> the</w:t>
      </w:r>
      <w:r w:rsidRPr="00314CA9">
        <w:rPr>
          <w:rFonts w:ascii="Times New Roman" w:hAnsi="Times New Roman" w:cs="Times New Roman"/>
          <w:sz w:val="24"/>
          <w:szCs w:val="24"/>
        </w:rPr>
        <w:t xml:space="preserve"> Article 9(2), where</w:t>
      </w:r>
      <w:r w:rsidR="00200313" w:rsidRPr="00314CA9">
        <w:rPr>
          <w:rFonts w:ascii="Times New Roman" w:hAnsi="Times New Roman" w:cs="Times New Roman"/>
          <w:sz w:val="24"/>
          <w:szCs w:val="24"/>
        </w:rPr>
        <w:t xml:space="preserve">by </w:t>
      </w:r>
      <w:r w:rsidRPr="00314CA9">
        <w:rPr>
          <w:rFonts w:ascii="Times New Roman" w:hAnsi="Times New Roman" w:cs="Times New Roman"/>
          <w:sz w:val="24"/>
          <w:szCs w:val="24"/>
        </w:rPr>
        <w:t>th</w:t>
      </w:r>
      <w:r w:rsidR="00480879">
        <w:rPr>
          <w:rFonts w:ascii="Times New Roman" w:hAnsi="Times New Roman" w:cs="Times New Roman"/>
          <w:sz w:val="24"/>
          <w:szCs w:val="24"/>
        </w:rPr>
        <w:t xml:space="preserve">ose </w:t>
      </w:r>
      <w:r w:rsidRPr="00314CA9">
        <w:rPr>
          <w:rFonts w:ascii="Times New Roman" w:hAnsi="Times New Roman" w:cs="Times New Roman"/>
          <w:sz w:val="24"/>
          <w:szCs w:val="24"/>
        </w:rPr>
        <w:t xml:space="preserve">limitations are </w:t>
      </w:r>
      <w:r w:rsidR="00200313" w:rsidRPr="00314CA9">
        <w:rPr>
          <w:rFonts w:ascii="Times New Roman" w:hAnsi="Times New Roman" w:cs="Times New Roman"/>
          <w:sz w:val="24"/>
          <w:szCs w:val="24"/>
        </w:rPr>
        <w:t>first,</w:t>
      </w:r>
      <w:r w:rsidRPr="00314CA9">
        <w:rPr>
          <w:rFonts w:ascii="Times New Roman" w:hAnsi="Times New Roman" w:cs="Times New Roman"/>
          <w:sz w:val="24"/>
          <w:szCs w:val="24"/>
        </w:rPr>
        <w:t xml:space="preserve"> proscribed by</w:t>
      </w:r>
      <w:r w:rsidR="00200313" w:rsidRPr="00314CA9">
        <w:rPr>
          <w:rFonts w:ascii="Times New Roman" w:hAnsi="Times New Roman" w:cs="Times New Roman"/>
          <w:sz w:val="24"/>
          <w:szCs w:val="24"/>
        </w:rPr>
        <w:t xml:space="preserve"> the</w:t>
      </w:r>
      <w:r w:rsidRPr="00314CA9">
        <w:rPr>
          <w:rFonts w:ascii="Times New Roman" w:hAnsi="Times New Roman" w:cs="Times New Roman"/>
          <w:sz w:val="24"/>
          <w:szCs w:val="24"/>
        </w:rPr>
        <w:t xml:space="preserve"> law, </w:t>
      </w:r>
      <w:r w:rsidR="00200313" w:rsidRPr="00314CA9">
        <w:rPr>
          <w:rFonts w:ascii="Times New Roman" w:hAnsi="Times New Roman" w:cs="Times New Roman"/>
          <w:sz w:val="24"/>
          <w:szCs w:val="24"/>
        </w:rPr>
        <w:t>second, they are</w:t>
      </w:r>
      <w:r w:rsidR="00480879">
        <w:rPr>
          <w:rFonts w:ascii="Times New Roman" w:hAnsi="Times New Roman" w:cs="Times New Roman"/>
          <w:sz w:val="24"/>
          <w:szCs w:val="24"/>
        </w:rPr>
        <w:t xml:space="preserve"> also</w:t>
      </w:r>
      <w:r w:rsidRPr="00314CA9">
        <w:rPr>
          <w:rFonts w:ascii="Times New Roman" w:hAnsi="Times New Roman" w:cs="Times New Roman"/>
          <w:sz w:val="24"/>
          <w:szCs w:val="24"/>
        </w:rPr>
        <w:t xml:space="preserve"> necessary </w:t>
      </w:r>
      <w:r w:rsidR="00FF76D2">
        <w:rPr>
          <w:rFonts w:ascii="Times New Roman" w:hAnsi="Times New Roman" w:cs="Times New Roman"/>
          <w:sz w:val="24"/>
          <w:szCs w:val="24"/>
        </w:rPr>
        <w:t>for</w:t>
      </w:r>
      <w:r w:rsidRPr="00314CA9">
        <w:rPr>
          <w:rFonts w:ascii="Times New Roman" w:hAnsi="Times New Roman" w:cs="Times New Roman"/>
          <w:sz w:val="24"/>
          <w:szCs w:val="24"/>
        </w:rPr>
        <w:t xml:space="preserve"> a </w:t>
      </w:r>
      <w:r w:rsidR="00FF76D2">
        <w:rPr>
          <w:rFonts w:ascii="Times New Roman" w:hAnsi="Times New Roman" w:cs="Times New Roman"/>
          <w:sz w:val="24"/>
          <w:szCs w:val="24"/>
        </w:rPr>
        <w:t>democratic society</w:t>
      </w:r>
      <w:r w:rsidRPr="00314CA9">
        <w:rPr>
          <w:rFonts w:ascii="Times New Roman" w:hAnsi="Times New Roman" w:cs="Times New Roman"/>
          <w:sz w:val="24"/>
          <w:szCs w:val="24"/>
        </w:rPr>
        <w:t xml:space="preserve">, and </w:t>
      </w:r>
      <w:r w:rsidR="00200313" w:rsidRPr="00314CA9">
        <w:rPr>
          <w:rFonts w:ascii="Times New Roman" w:hAnsi="Times New Roman" w:cs="Times New Roman"/>
          <w:sz w:val="24"/>
          <w:szCs w:val="24"/>
        </w:rPr>
        <w:t>third,</w:t>
      </w:r>
      <w:r w:rsidRPr="00314CA9">
        <w:rPr>
          <w:rFonts w:ascii="Times New Roman" w:hAnsi="Times New Roman" w:cs="Times New Roman"/>
          <w:sz w:val="24"/>
          <w:szCs w:val="24"/>
        </w:rPr>
        <w:t xml:space="preserve"> in the interests</w:t>
      </w:r>
      <w:r w:rsidR="00200313" w:rsidRPr="00314CA9">
        <w:rPr>
          <w:rFonts w:ascii="Times New Roman" w:hAnsi="Times New Roman" w:cs="Times New Roman"/>
          <w:sz w:val="24"/>
          <w:szCs w:val="24"/>
        </w:rPr>
        <w:t xml:space="preserve"> that is of</w:t>
      </w:r>
      <w:r w:rsidRPr="00314CA9">
        <w:rPr>
          <w:rFonts w:ascii="Times New Roman" w:hAnsi="Times New Roman" w:cs="Times New Roman"/>
          <w:sz w:val="24"/>
          <w:szCs w:val="24"/>
        </w:rPr>
        <w:t xml:space="preserve"> </w:t>
      </w:r>
      <w:r w:rsidR="00200313" w:rsidRPr="00314CA9">
        <w:rPr>
          <w:rFonts w:ascii="Times New Roman" w:hAnsi="Times New Roman" w:cs="Times New Roman"/>
          <w:sz w:val="24"/>
          <w:szCs w:val="24"/>
        </w:rPr>
        <w:t>the safety of the public</w:t>
      </w:r>
      <w:r w:rsidRPr="00314CA9">
        <w:rPr>
          <w:rFonts w:ascii="Times New Roman" w:hAnsi="Times New Roman" w:cs="Times New Roman"/>
          <w:sz w:val="24"/>
          <w:szCs w:val="24"/>
        </w:rPr>
        <w:t xml:space="preserve">, the protection </w:t>
      </w:r>
      <w:r w:rsidR="00200313" w:rsidRPr="00314CA9">
        <w:rPr>
          <w:rFonts w:ascii="Times New Roman" w:hAnsi="Times New Roman" w:cs="Times New Roman"/>
          <w:sz w:val="24"/>
          <w:szCs w:val="24"/>
        </w:rPr>
        <w:t>of the order of the public</w:t>
      </w:r>
      <w:r w:rsidRPr="00314CA9">
        <w:rPr>
          <w:rFonts w:ascii="Times New Roman" w:hAnsi="Times New Roman" w:cs="Times New Roman"/>
          <w:sz w:val="24"/>
          <w:szCs w:val="24"/>
        </w:rPr>
        <w:t xml:space="preserve">, morals, or </w:t>
      </w:r>
      <w:r w:rsidR="0039574D" w:rsidRPr="00314CA9">
        <w:rPr>
          <w:rFonts w:ascii="Times New Roman" w:hAnsi="Times New Roman" w:cs="Times New Roman"/>
          <w:sz w:val="24"/>
          <w:szCs w:val="24"/>
        </w:rPr>
        <w:t>protecting rights</w:t>
      </w:r>
      <w:r w:rsidRPr="00314CA9">
        <w:rPr>
          <w:rFonts w:ascii="Times New Roman" w:hAnsi="Times New Roman" w:cs="Times New Roman"/>
          <w:sz w:val="24"/>
          <w:szCs w:val="24"/>
        </w:rPr>
        <w:t xml:space="preserve"> </w:t>
      </w:r>
      <w:r w:rsidR="00200313" w:rsidRPr="00314CA9">
        <w:rPr>
          <w:rFonts w:ascii="Times New Roman" w:hAnsi="Times New Roman" w:cs="Times New Roman"/>
          <w:sz w:val="24"/>
          <w:szCs w:val="24"/>
        </w:rPr>
        <w:t>and the</w:t>
      </w:r>
      <w:r w:rsidRPr="00314CA9">
        <w:rPr>
          <w:rFonts w:ascii="Times New Roman" w:hAnsi="Times New Roman" w:cs="Times New Roman"/>
          <w:sz w:val="24"/>
          <w:szCs w:val="24"/>
        </w:rPr>
        <w:t xml:space="preserve"> freedoms of</w:t>
      </w:r>
      <w:r w:rsidR="00200313" w:rsidRPr="00314CA9">
        <w:rPr>
          <w:rFonts w:ascii="Times New Roman" w:hAnsi="Times New Roman" w:cs="Times New Roman"/>
          <w:sz w:val="24"/>
          <w:szCs w:val="24"/>
        </w:rPr>
        <w:t xml:space="preserve"> </w:t>
      </w:r>
      <w:r w:rsidRPr="00314CA9">
        <w:rPr>
          <w:rFonts w:ascii="Times New Roman" w:hAnsi="Times New Roman" w:cs="Times New Roman"/>
          <w:sz w:val="24"/>
          <w:szCs w:val="24"/>
        </w:rPr>
        <w:t>others.</w:t>
      </w:r>
      <w:r w:rsidR="00480879">
        <w:rPr>
          <w:rFonts w:ascii="Times New Roman" w:hAnsi="Times New Roman" w:cs="Times New Roman"/>
          <w:sz w:val="24"/>
          <w:szCs w:val="24"/>
        </w:rPr>
        <w:t xml:space="preserve"> The </w:t>
      </w:r>
      <w:r w:rsidR="001E4D2D">
        <w:rPr>
          <w:rFonts w:ascii="Times New Roman" w:hAnsi="Times New Roman" w:cs="Times New Roman"/>
          <w:sz w:val="24"/>
          <w:szCs w:val="24"/>
        </w:rPr>
        <w:t xml:space="preserve">states </w:t>
      </w:r>
      <w:r w:rsidR="001E4D2D" w:rsidRPr="00314CA9">
        <w:rPr>
          <w:rFonts w:ascii="Times New Roman" w:hAnsi="Times New Roman" w:cs="Times New Roman"/>
          <w:sz w:val="24"/>
          <w:szCs w:val="24"/>
        </w:rPr>
        <w:t>that</w:t>
      </w:r>
      <w:r w:rsidR="00200313" w:rsidRPr="00314CA9">
        <w:rPr>
          <w:rFonts w:ascii="Times New Roman" w:hAnsi="Times New Roman" w:cs="Times New Roman"/>
          <w:sz w:val="24"/>
          <w:szCs w:val="24"/>
        </w:rPr>
        <w:t xml:space="preserve"> are </w:t>
      </w:r>
      <w:r w:rsidRPr="00314CA9">
        <w:rPr>
          <w:rFonts w:ascii="Times New Roman" w:hAnsi="Times New Roman" w:cs="Times New Roman"/>
          <w:sz w:val="24"/>
          <w:szCs w:val="24"/>
        </w:rPr>
        <w:t>studied in this</w:t>
      </w:r>
      <w:r w:rsidR="00480879">
        <w:rPr>
          <w:rFonts w:ascii="Times New Roman" w:hAnsi="Times New Roman" w:cs="Times New Roman"/>
          <w:sz w:val="24"/>
          <w:szCs w:val="24"/>
        </w:rPr>
        <w:t xml:space="preserve"> particular</w:t>
      </w:r>
      <w:r w:rsidRPr="00314CA9">
        <w:rPr>
          <w:rFonts w:ascii="Times New Roman" w:hAnsi="Times New Roman" w:cs="Times New Roman"/>
          <w:sz w:val="24"/>
          <w:szCs w:val="24"/>
        </w:rPr>
        <w:t xml:space="preserve"> paper have</w:t>
      </w:r>
      <w:r w:rsidR="00200313" w:rsidRPr="00314CA9">
        <w:rPr>
          <w:rFonts w:ascii="Times New Roman" w:hAnsi="Times New Roman" w:cs="Times New Roman"/>
          <w:sz w:val="24"/>
          <w:szCs w:val="24"/>
        </w:rPr>
        <w:t xml:space="preserve"> </w:t>
      </w:r>
      <w:r w:rsidR="004B39D8" w:rsidRPr="00314CA9">
        <w:rPr>
          <w:rFonts w:ascii="Times New Roman" w:hAnsi="Times New Roman" w:cs="Times New Roman"/>
          <w:sz w:val="24"/>
          <w:szCs w:val="24"/>
        </w:rPr>
        <w:t>alr</w:t>
      </w:r>
      <w:r w:rsidR="00200313" w:rsidRPr="00314CA9">
        <w:rPr>
          <w:rFonts w:ascii="Times New Roman" w:hAnsi="Times New Roman" w:cs="Times New Roman"/>
          <w:sz w:val="24"/>
          <w:szCs w:val="24"/>
        </w:rPr>
        <w:t>eady</w:t>
      </w:r>
      <w:r w:rsidRPr="00314CA9">
        <w:rPr>
          <w:rFonts w:ascii="Times New Roman" w:hAnsi="Times New Roman" w:cs="Times New Roman"/>
          <w:sz w:val="24"/>
          <w:szCs w:val="24"/>
        </w:rPr>
        <w:t xml:space="preserve"> ratified t</w:t>
      </w:r>
      <w:r w:rsidR="00480879">
        <w:rPr>
          <w:rFonts w:ascii="Times New Roman" w:hAnsi="Times New Roman" w:cs="Times New Roman"/>
          <w:sz w:val="24"/>
          <w:szCs w:val="24"/>
        </w:rPr>
        <w:t xml:space="preserve">hat </w:t>
      </w:r>
      <w:r w:rsidRPr="00314CA9">
        <w:rPr>
          <w:rFonts w:ascii="Times New Roman" w:hAnsi="Times New Roman" w:cs="Times New Roman"/>
          <w:sz w:val="24"/>
          <w:szCs w:val="24"/>
        </w:rPr>
        <w:t>Convention with</w:t>
      </w:r>
      <w:r w:rsidR="00200313" w:rsidRPr="00314CA9">
        <w:rPr>
          <w:rFonts w:ascii="Times New Roman" w:hAnsi="Times New Roman" w:cs="Times New Roman"/>
          <w:sz w:val="24"/>
          <w:szCs w:val="24"/>
        </w:rPr>
        <w:t>out</w:t>
      </w:r>
      <w:r w:rsidRPr="00314CA9">
        <w:rPr>
          <w:rFonts w:ascii="Times New Roman" w:hAnsi="Times New Roman" w:cs="Times New Roman"/>
          <w:sz w:val="24"/>
          <w:szCs w:val="24"/>
        </w:rPr>
        <w:t xml:space="preserve"> reservation</w:t>
      </w:r>
      <w:r w:rsidR="001E4D2D">
        <w:rPr>
          <w:rFonts w:ascii="Times New Roman" w:hAnsi="Times New Roman" w:cs="Times New Roman"/>
          <w:sz w:val="24"/>
          <w:szCs w:val="24"/>
        </w:rPr>
        <w:t xml:space="preserve"> or</w:t>
      </w:r>
      <w:r w:rsidRPr="00314CA9">
        <w:rPr>
          <w:rFonts w:ascii="Times New Roman" w:hAnsi="Times New Roman" w:cs="Times New Roman"/>
          <w:sz w:val="24"/>
          <w:szCs w:val="24"/>
        </w:rPr>
        <w:t xml:space="preserve"> understandings, or </w:t>
      </w:r>
      <w:r w:rsidR="00200313" w:rsidRPr="00314CA9">
        <w:rPr>
          <w:rFonts w:ascii="Times New Roman" w:hAnsi="Times New Roman" w:cs="Times New Roman"/>
          <w:sz w:val="24"/>
          <w:szCs w:val="24"/>
        </w:rPr>
        <w:t xml:space="preserve">any </w:t>
      </w:r>
      <w:r w:rsidRPr="00314CA9">
        <w:rPr>
          <w:rFonts w:ascii="Times New Roman" w:hAnsi="Times New Roman" w:cs="Times New Roman"/>
          <w:sz w:val="24"/>
          <w:szCs w:val="24"/>
        </w:rPr>
        <w:t xml:space="preserve">declarations </w:t>
      </w:r>
      <w:r w:rsidR="0067282F" w:rsidRPr="00314CA9">
        <w:rPr>
          <w:rFonts w:ascii="Times New Roman" w:hAnsi="Times New Roman" w:cs="Times New Roman"/>
          <w:sz w:val="24"/>
          <w:szCs w:val="24"/>
        </w:rPr>
        <w:t xml:space="preserve">that </w:t>
      </w:r>
      <w:r w:rsidR="00FF76D2">
        <w:rPr>
          <w:rFonts w:ascii="Times New Roman" w:hAnsi="Times New Roman" w:cs="Times New Roman"/>
          <w:sz w:val="24"/>
          <w:szCs w:val="24"/>
        </w:rPr>
        <w:t>are</w:t>
      </w:r>
      <w:r w:rsidR="0067282F" w:rsidRPr="00314CA9">
        <w:rPr>
          <w:rFonts w:ascii="Times New Roman" w:hAnsi="Times New Roman" w:cs="Times New Roman"/>
          <w:sz w:val="24"/>
          <w:szCs w:val="24"/>
        </w:rPr>
        <w:t xml:space="preserve"> </w:t>
      </w:r>
      <w:r w:rsidRPr="00314CA9">
        <w:rPr>
          <w:rFonts w:ascii="Times New Roman" w:hAnsi="Times New Roman" w:cs="Times New Roman"/>
          <w:sz w:val="24"/>
          <w:szCs w:val="24"/>
        </w:rPr>
        <w:t>attached to interpretations</w:t>
      </w:r>
      <w:r w:rsidR="0067282F" w:rsidRPr="00314CA9">
        <w:rPr>
          <w:rFonts w:ascii="Times New Roman" w:hAnsi="Times New Roman" w:cs="Times New Roman"/>
          <w:sz w:val="24"/>
          <w:szCs w:val="24"/>
        </w:rPr>
        <w:t xml:space="preserve"> of article 9</w:t>
      </w:r>
      <w:r w:rsidRPr="00314CA9">
        <w:rPr>
          <w:rFonts w:ascii="Times New Roman" w:hAnsi="Times New Roman" w:cs="Times New Roman"/>
          <w:sz w:val="24"/>
          <w:szCs w:val="24"/>
        </w:rPr>
        <w:t>.</w:t>
      </w:r>
    </w:p>
    <w:p w14:paraId="59D6846C" w14:textId="642B99E0" w:rsidR="007213C0" w:rsidRPr="00314CA9" w:rsidRDefault="001E4D2D" w:rsidP="00CE03B8">
      <w:pPr>
        <w:spacing w:before="240" w:after="240" w:line="480" w:lineRule="auto"/>
        <w:ind w:firstLine="720"/>
        <w:rPr>
          <w:rFonts w:ascii="Times New Roman" w:hAnsi="Times New Roman" w:cs="Times New Roman"/>
          <w:sz w:val="24"/>
          <w:szCs w:val="24"/>
        </w:rPr>
      </w:pPr>
      <w:r>
        <w:rPr>
          <w:rFonts w:ascii="Times New Roman" w:hAnsi="Times New Roman" w:cs="Times New Roman"/>
          <w:sz w:val="24"/>
          <w:szCs w:val="24"/>
        </w:rPr>
        <w:t>The f</w:t>
      </w:r>
      <w:r w:rsidR="004B39D8" w:rsidRPr="00314CA9">
        <w:rPr>
          <w:rFonts w:ascii="Times New Roman" w:hAnsi="Times New Roman" w:cs="Times New Roman"/>
          <w:sz w:val="24"/>
          <w:szCs w:val="24"/>
        </w:rPr>
        <w:t>reedom of thought, religion</w:t>
      </w:r>
      <w:r w:rsidR="00FF76D2">
        <w:rPr>
          <w:rFonts w:ascii="Times New Roman" w:hAnsi="Times New Roman" w:cs="Times New Roman"/>
          <w:sz w:val="24"/>
          <w:szCs w:val="24"/>
        </w:rPr>
        <w:t>,</w:t>
      </w:r>
      <w:r w:rsidR="004B39D8" w:rsidRPr="00314CA9">
        <w:rPr>
          <w:rFonts w:ascii="Times New Roman" w:hAnsi="Times New Roman" w:cs="Times New Roman"/>
          <w:sz w:val="24"/>
          <w:szCs w:val="24"/>
        </w:rPr>
        <w:t xml:space="preserve"> and conscience can also be split into two</w:t>
      </w:r>
      <w:r>
        <w:rPr>
          <w:rFonts w:ascii="Times New Roman" w:hAnsi="Times New Roman" w:cs="Times New Roman"/>
          <w:sz w:val="24"/>
          <w:szCs w:val="24"/>
        </w:rPr>
        <w:t xml:space="preserve"> ways</w:t>
      </w:r>
      <w:r w:rsidR="004B39D8" w:rsidRPr="00314CA9">
        <w:rPr>
          <w:rFonts w:ascii="Times New Roman" w:hAnsi="Times New Roman" w:cs="Times New Roman"/>
          <w:sz w:val="24"/>
          <w:szCs w:val="24"/>
        </w:rPr>
        <w:t xml:space="preserve">: Forum </w:t>
      </w:r>
      <w:proofErr w:type="spellStart"/>
      <w:r w:rsidR="004B39D8" w:rsidRPr="00314CA9">
        <w:rPr>
          <w:rFonts w:ascii="Times New Roman" w:hAnsi="Times New Roman" w:cs="Times New Roman"/>
          <w:sz w:val="24"/>
          <w:szCs w:val="24"/>
        </w:rPr>
        <w:t>intern</w:t>
      </w:r>
      <w:r>
        <w:rPr>
          <w:rFonts w:ascii="Times New Roman" w:hAnsi="Times New Roman" w:cs="Times New Roman"/>
          <w:sz w:val="24"/>
          <w:szCs w:val="24"/>
        </w:rPr>
        <w:t>um</w:t>
      </w:r>
      <w:proofErr w:type="spellEnd"/>
      <w:r w:rsidR="00FD6F2F">
        <w:rPr>
          <w:rFonts w:ascii="Times New Roman" w:hAnsi="Times New Roman" w:cs="Times New Roman"/>
          <w:sz w:val="24"/>
          <w:szCs w:val="24"/>
        </w:rPr>
        <w:t xml:space="preserve"> </w:t>
      </w:r>
      <w:r w:rsidR="000B43B3">
        <w:rPr>
          <w:rFonts w:ascii="Times New Roman" w:hAnsi="Times New Roman" w:cs="Times New Roman"/>
          <w:sz w:val="24"/>
          <w:szCs w:val="24"/>
        </w:rPr>
        <w:t>which</w:t>
      </w:r>
      <w:r w:rsidR="000B43B3" w:rsidRPr="00314CA9">
        <w:rPr>
          <w:rFonts w:ascii="Times New Roman" w:hAnsi="Times New Roman" w:cs="Times New Roman"/>
          <w:sz w:val="24"/>
          <w:szCs w:val="24"/>
        </w:rPr>
        <w:t xml:space="preserve"> refers</w:t>
      </w:r>
      <w:r w:rsidR="004B39D8" w:rsidRPr="00314CA9">
        <w:rPr>
          <w:rFonts w:ascii="Times New Roman" w:hAnsi="Times New Roman" w:cs="Times New Roman"/>
          <w:sz w:val="24"/>
          <w:szCs w:val="24"/>
        </w:rPr>
        <w:t xml:space="preserve"> to</w:t>
      </w:r>
      <w:r w:rsidR="007213C0" w:rsidRPr="00314CA9">
        <w:rPr>
          <w:rFonts w:ascii="Times New Roman" w:hAnsi="Times New Roman" w:cs="Times New Roman"/>
          <w:sz w:val="24"/>
          <w:szCs w:val="24"/>
        </w:rPr>
        <w:t xml:space="preserve"> the</w:t>
      </w:r>
      <w:r w:rsidR="004B39D8" w:rsidRPr="00314CA9">
        <w:rPr>
          <w:rFonts w:ascii="Times New Roman" w:hAnsi="Times New Roman" w:cs="Times New Roman"/>
          <w:sz w:val="24"/>
          <w:szCs w:val="24"/>
        </w:rPr>
        <w:t xml:space="preserve"> internal convictions of thought that are “forged in a person’s conscience and cannot</w:t>
      </w:r>
      <w:r w:rsidR="00FF76D2">
        <w:rPr>
          <w:rFonts w:ascii="Times New Roman" w:hAnsi="Times New Roman" w:cs="Times New Roman"/>
          <w:sz w:val="24"/>
          <w:szCs w:val="24"/>
        </w:rPr>
        <w:t>, therefore,</w:t>
      </w:r>
      <w:r w:rsidR="004B39D8" w:rsidRPr="00314CA9">
        <w:rPr>
          <w:rFonts w:ascii="Times New Roman" w:hAnsi="Times New Roman" w:cs="Times New Roman"/>
          <w:sz w:val="24"/>
          <w:szCs w:val="24"/>
        </w:rPr>
        <w:t xml:space="preserve"> prejudice public order.” </w:t>
      </w:r>
      <w:r w:rsidR="00313444">
        <w:rPr>
          <w:rFonts w:ascii="Times New Roman" w:hAnsi="Times New Roman" w:cs="Times New Roman"/>
          <w:sz w:val="24"/>
          <w:szCs w:val="24"/>
        </w:rPr>
        <w:t xml:space="preserve">There </w:t>
      </w:r>
      <w:r w:rsidR="000B43B3">
        <w:rPr>
          <w:rFonts w:ascii="Times New Roman" w:hAnsi="Times New Roman" w:cs="Times New Roman"/>
          <w:sz w:val="24"/>
          <w:szCs w:val="24"/>
        </w:rPr>
        <w:t>are</w:t>
      </w:r>
      <w:r w:rsidR="00313444">
        <w:rPr>
          <w:rFonts w:ascii="Times New Roman" w:hAnsi="Times New Roman" w:cs="Times New Roman"/>
          <w:sz w:val="24"/>
          <w:szCs w:val="24"/>
        </w:rPr>
        <w:t xml:space="preserve"> n</w:t>
      </w:r>
      <w:r w:rsidR="004B39D8" w:rsidRPr="00314CA9">
        <w:rPr>
          <w:rFonts w:ascii="Times New Roman" w:hAnsi="Times New Roman" w:cs="Times New Roman"/>
          <w:sz w:val="24"/>
          <w:szCs w:val="24"/>
        </w:rPr>
        <w:t>o limitations</w:t>
      </w:r>
      <w:r w:rsidR="007213C0" w:rsidRPr="00314CA9">
        <w:rPr>
          <w:rFonts w:ascii="Times New Roman" w:hAnsi="Times New Roman" w:cs="Times New Roman"/>
          <w:sz w:val="24"/>
          <w:szCs w:val="24"/>
        </w:rPr>
        <w:t xml:space="preserve"> that</w:t>
      </w:r>
      <w:r w:rsidR="004B39D8" w:rsidRPr="00314CA9">
        <w:rPr>
          <w:rFonts w:ascii="Times New Roman" w:hAnsi="Times New Roman" w:cs="Times New Roman"/>
          <w:sz w:val="24"/>
          <w:szCs w:val="24"/>
        </w:rPr>
        <w:t xml:space="preserve"> </w:t>
      </w:r>
      <w:r w:rsidR="00313444">
        <w:rPr>
          <w:rFonts w:ascii="Times New Roman" w:hAnsi="Times New Roman" w:cs="Times New Roman"/>
          <w:sz w:val="24"/>
          <w:szCs w:val="24"/>
        </w:rPr>
        <w:t>can</w:t>
      </w:r>
      <w:r w:rsidR="004B39D8" w:rsidRPr="00314CA9">
        <w:rPr>
          <w:rFonts w:ascii="Times New Roman" w:hAnsi="Times New Roman" w:cs="Times New Roman"/>
          <w:sz w:val="24"/>
          <w:szCs w:val="24"/>
        </w:rPr>
        <w:t xml:space="preserve"> be placed by one’s</w:t>
      </w:r>
      <w:r w:rsidR="00313444">
        <w:rPr>
          <w:rFonts w:ascii="Times New Roman" w:hAnsi="Times New Roman" w:cs="Times New Roman"/>
          <w:sz w:val="24"/>
          <w:szCs w:val="24"/>
        </w:rPr>
        <w:t xml:space="preserve"> way of</w:t>
      </w:r>
      <w:r w:rsidR="004B39D8" w:rsidRPr="00314CA9">
        <w:rPr>
          <w:rFonts w:ascii="Times New Roman" w:hAnsi="Times New Roman" w:cs="Times New Roman"/>
          <w:sz w:val="24"/>
          <w:szCs w:val="24"/>
        </w:rPr>
        <w:t xml:space="preserve"> thinking. Forum external</w:t>
      </w:r>
      <w:r w:rsidR="007213C0" w:rsidRPr="00314CA9">
        <w:rPr>
          <w:rFonts w:ascii="Times New Roman" w:hAnsi="Times New Roman" w:cs="Times New Roman"/>
          <w:sz w:val="24"/>
          <w:szCs w:val="24"/>
        </w:rPr>
        <w:t xml:space="preserve"> on the other hand</w:t>
      </w:r>
      <w:r w:rsidR="00FF76D2">
        <w:rPr>
          <w:rFonts w:ascii="Times New Roman" w:hAnsi="Times New Roman" w:cs="Times New Roman"/>
          <w:sz w:val="24"/>
          <w:szCs w:val="24"/>
        </w:rPr>
        <w:t>,</w:t>
      </w:r>
      <w:r w:rsidR="004B39D8" w:rsidRPr="00314CA9">
        <w:rPr>
          <w:rFonts w:ascii="Times New Roman" w:hAnsi="Times New Roman" w:cs="Times New Roman"/>
          <w:sz w:val="24"/>
          <w:szCs w:val="24"/>
        </w:rPr>
        <w:t xml:space="preserve"> </w:t>
      </w:r>
      <w:r>
        <w:rPr>
          <w:rFonts w:ascii="Times New Roman" w:hAnsi="Times New Roman" w:cs="Times New Roman"/>
          <w:sz w:val="24"/>
          <w:szCs w:val="24"/>
        </w:rPr>
        <w:t>is a</w:t>
      </w:r>
      <w:r w:rsidR="004B39D8" w:rsidRPr="00314CA9">
        <w:rPr>
          <w:rFonts w:ascii="Times New Roman" w:hAnsi="Times New Roman" w:cs="Times New Roman"/>
          <w:sz w:val="24"/>
          <w:szCs w:val="24"/>
        </w:rPr>
        <w:t xml:space="preserve"> </w:t>
      </w:r>
      <w:r w:rsidR="0039574D" w:rsidRPr="00314CA9">
        <w:rPr>
          <w:rFonts w:ascii="Times New Roman" w:hAnsi="Times New Roman" w:cs="Times New Roman"/>
          <w:sz w:val="24"/>
          <w:szCs w:val="24"/>
        </w:rPr>
        <w:t>manifestation that</w:t>
      </w:r>
      <w:r w:rsidR="004B39D8" w:rsidRPr="00314CA9">
        <w:rPr>
          <w:rFonts w:ascii="Times New Roman" w:hAnsi="Times New Roman" w:cs="Times New Roman"/>
          <w:sz w:val="24"/>
          <w:szCs w:val="24"/>
        </w:rPr>
        <w:t xml:space="preserve"> expresses one’s </w:t>
      </w:r>
      <w:proofErr w:type="spellStart"/>
      <w:r w:rsidR="004B39D8" w:rsidRPr="00314CA9">
        <w:rPr>
          <w:rFonts w:ascii="Times New Roman" w:hAnsi="Times New Roman" w:cs="Times New Roman"/>
          <w:sz w:val="24"/>
          <w:szCs w:val="24"/>
        </w:rPr>
        <w:t>FoRB</w:t>
      </w:r>
      <w:proofErr w:type="spellEnd"/>
      <w:r w:rsidR="004B39D8" w:rsidRPr="00314CA9">
        <w:rPr>
          <w:rFonts w:ascii="Times New Roman" w:hAnsi="Times New Roman" w:cs="Times New Roman"/>
          <w:sz w:val="24"/>
          <w:szCs w:val="24"/>
        </w:rPr>
        <w:t xml:space="preserve"> in a</w:t>
      </w:r>
      <w:r w:rsidR="007213C0" w:rsidRPr="00314CA9">
        <w:rPr>
          <w:rFonts w:ascii="Times New Roman" w:hAnsi="Times New Roman" w:cs="Times New Roman"/>
          <w:sz w:val="24"/>
          <w:szCs w:val="24"/>
        </w:rPr>
        <w:t xml:space="preserve"> way</w:t>
      </w:r>
      <w:r w:rsidR="004B39D8" w:rsidRPr="00314CA9">
        <w:rPr>
          <w:rFonts w:ascii="Times New Roman" w:hAnsi="Times New Roman" w:cs="Times New Roman"/>
          <w:sz w:val="24"/>
          <w:szCs w:val="24"/>
        </w:rPr>
        <w:t xml:space="preserve"> that </w:t>
      </w:r>
      <w:r w:rsidR="007213C0" w:rsidRPr="00314CA9">
        <w:rPr>
          <w:rFonts w:ascii="Times New Roman" w:hAnsi="Times New Roman" w:cs="Times New Roman"/>
          <w:sz w:val="24"/>
          <w:szCs w:val="24"/>
        </w:rPr>
        <w:t>can</w:t>
      </w:r>
      <w:r w:rsidR="004B39D8" w:rsidRPr="00314CA9">
        <w:rPr>
          <w:rFonts w:ascii="Times New Roman" w:hAnsi="Times New Roman" w:cs="Times New Roman"/>
          <w:sz w:val="24"/>
          <w:szCs w:val="24"/>
        </w:rPr>
        <w:t xml:space="preserve"> </w:t>
      </w:r>
      <w:r w:rsidR="007213C0" w:rsidRPr="00314CA9">
        <w:rPr>
          <w:rFonts w:ascii="Times New Roman" w:hAnsi="Times New Roman" w:cs="Times New Roman"/>
          <w:sz w:val="24"/>
          <w:szCs w:val="24"/>
        </w:rPr>
        <w:t>be seen</w:t>
      </w:r>
      <w:r w:rsidR="004B39D8" w:rsidRPr="00314CA9">
        <w:rPr>
          <w:rFonts w:ascii="Times New Roman" w:hAnsi="Times New Roman" w:cs="Times New Roman"/>
          <w:sz w:val="24"/>
          <w:szCs w:val="24"/>
        </w:rPr>
        <w:t xml:space="preserve"> </w:t>
      </w:r>
      <w:r w:rsidR="007213C0" w:rsidRPr="00314CA9">
        <w:rPr>
          <w:rFonts w:ascii="Times New Roman" w:hAnsi="Times New Roman" w:cs="Times New Roman"/>
          <w:sz w:val="24"/>
          <w:szCs w:val="24"/>
        </w:rPr>
        <w:t xml:space="preserve">by </w:t>
      </w:r>
      <w:r w:rsidR="004B39D8" w:rsidRPr="00314CA9">
        <w:rPr>
          <w:rFonts w:ascii="Times New Roman" w:hAnsi="Times New Roman" w:cs="Times New Roman"/>
          <w:sz w:val="24"/>
          <w:szCs w:val="24"/>
        </w:rPr>
        <w:t>others.</w:t>
      </w:r>
    </w:p>
    <w:p w14:paraId="047DFC92" w14:textId="07795A1B" w:rsidR="00605F35" w:rsidRDefault="004B39D8" w:rsidP="00A725BC">
      <w:pPr>
        <w:spacing w:before="240" w:line="480" w:lineRule="auto"/>
        <w:ind w:firstLine="720"/>
        <w:rPr>
          <w:rFonts w:ascii="Times New Roman" w:hAnsi="Times New Roman" w:cs="Times New Roman"/>
          <w:sz w:val="24"/>
          <w:szCs w:val="24"/>
        </w:rPr>
      </w:pPr>
      <w:r w:rsidRPr="00314CA9">
        <w:rPr>
          <w:rFonts w:ascii="Times New Roman" w:hAnsi="Times New Roman" w:cs="Times New Roman"/>
          <w:sz w:val="24"/>
          <w:szCs w:val="24"/>
        </w:rPr>
        <w:t>For</w:t>
      </w:r>
      <w:r w:rsidR="007213C0" w:rsidRPr="00314CA9">
        <w:rPr>
          <w:rFonts w:ascii="Times New Roman" w:hAnsi="Times New Roman" w:cs="Times New Roman"/>
          <w:sz w:val="24"/>
          <w:szCs w:val="24"/>
        </w:rPr>
        <w:t xml:space="preserve"> the case</w:t>
      </w:r>
      <w:r w:rsidRPr="00314CA9">
        <w:rPr>
          <w:rFonts w:ascii="Times New Roman" w:hAnsi="Times New Roman" w:cs="Times New Roman"/>
          <w:sz w:val="24"/>
          <w:szCs w:val="24"/>
        </w:rPr>
        <w:t xml:space="preserve"> of</w:t>
      </w:r>
      <w:r w:rsidR="00313444">
        <w:rPr>
          <w:rFonts w:ascii="Times New Roman" w:hAnsi="Times New Roman" w:cs="Times New Roman"/>
          <w:sz w:val="24"/>
          <w:szCs w:val="24"/>
        </w:rPr>
        <w:t xml:space="preserve"> the study above</w:t>
      </w:r>
      <w:r w:rsidRPr="00314CA9">
        <w:rPr>
          <w:rFonts w:ascii="Times New Roman" w:hAnsi="Times New Roman" w:cs="Times New Roman"/>
          <w:sz w:val="24"/>
          <w:szCs w:val="24"/>
        </w:rPr>
        <w:t>, the</w:t>
      </w:r>
      <w:r w:rsidR="001E4D2D">
        <w:rPr>
          <w:rFonts w:ascii="Times New Roman" w:hAnsi="Times New Roman" w:cs="Times New Roman"/>
          <w:sz w:val="24"/>
          <w:szCs w:val="24"/>
        </w:rPr>
        <w:t xml:space="preserve"> main</w:t>
      </w:r>
      <w:r w:rsidRPr="00314CA9">
        <w:rPr>
          <w:rFonts w:ascii="Times New Roman" w:hAnsi="Times New Roman" w:cs="Times New Roman"/>
          <w:sz w:val="24"/>
          <w:szCs w:val="24"/>
        </w:rPr>
        <w:t xml:space="preserve"> focus</w:t>
      </w:r>
      <w:r w:rsidR="007213C0" w:rsidRPr="00314CA9">
        <w:rPr>
          <w:rFonts w:ascii="Times New Roman" w:hAnsi="Times New Roman" w:cs="Times New Roman"/>
          <w:sz w:val="24"/>
          <w:szCs w:val="24"/>
        </w:rPr>
        <w:t xml:space="preserve"> of</w:t>
      </w:r>
      <w:r w:rsidR="001E4D2D">
        <w:rPr>
          <w:rFonts w:ascii="Times New Roman" w:hAnsi="Times New Roman" w:cs="Times New Roman"/>
          <w:sz w:val="24"/>
          <w:szCs w:val="24"/>
        </w:rPr>
        <w:t xml:space="preserve"> the</w:t>
      </w:r>
      <w:r w:rsidR="007213C0" w:rsidRPr="00314CA9">
        <w:rPr>
          <w:rFonts w:ascii="Times New Roman" w:hAnsi="Times New Roman" w:cs="Times New Roman"/>
          <w:sz w:val="24"/>
          <w:szCs w:val="24"/>
        </w:rPr>
        <w:t xml:space="preserve"> </w:t>
      </w:r>
      <w:r w:rsidRPr="00314CA9">
        <w:rPr>
          <w:rFonts w:ascii="Times New Roman" w:hAnsi="Times New Roman" w:cs="Times New Roman"/>
          <w:sz w:val="24"/>
          <w:szCs w:val="24"/>
        </w:rPr>
        <w:t xml:space="preserve">manifestation is in </w:t>
      </w:r>
      <w:r w:rsidR="001E4D2D">
        <w:rPr>
          <w:rFonts w:ascii="Times New Roman" w:hAnsi="Times New Roman" w:cs="Times New Roman"/>
          <w:sz w:val="24"/>
          <w:szCs w:val="24"/>
        </w:rPr>
        <w:t xml:space="preserve">one`s </w:t>
      </w:r>
      <w:r w:rsidR="007213C0" w:rsidRPr="00314CA9">
        <w:rPr>
          <w:rFonts w:ascii="Times New Roman" w:hAnsi="Times New Roman" w:cs="Times New Roman"/>
          <w:sz w:val="24"/>
          <w:szCs w:val="24"/>
        </w:rPr>
        <w:t xml:space="preserve">freedom </w:t>
      </w:r>
      <w:r w:rsidRPr="00314CA9">
        <w:rPr>
          <w:rFonts w:ascii="Times New Roman" w:hAnsi="Times New Roman" w:cs="Times New Roman"/>
          <w:sz w:val="24"/>
          <w:szCs w:val="24"/>
        </w:rPr>
        <w:t>o</w:t>
      </w:r>
      <w:r w:rsidR="007213C0" w:rsidRPr="00314CA9">
        <w:rPr>
          <w:rFonts w:ascii="Times New Roman" w:hAnsi="Times New Roman" w:cs="Times New Roman"/>
          <w:sz w:val="24"/>
          <w:szCs w:val="24"/>
        </w:rPr>
        <w:t>f</w:t>
      </w:r>
      <w:r w:rsidRPr="00314CA9">
        <w:rPr>
          <w:rFonts w:ascii="Times New Roman" w:hAnsi="Times New Roman" w:cs="Times New Roman"/>
          <w:sz w:val="24"/>
          <w:szCs w:val="24"/>
        </w:rPr>
        <w:t xml:space="preserve"> worship </w:t>
      </w:r>
      <w:r w:rsidR="00313444">
        <w:rPr>
          <w:rFonts w:ascii="Times New Roman" w:hAnsi="Times New Roman" w:cs="Times New Roman"/>
          <w:sz w:val="24"/>
          <w:szCs w:val="24"/>
        </w:rPr>
        <w:t>on</w:t>
      </w:r>
      <w:r w:rsidRPr="00314CA9">
        <w:rPr>
          <w:rFonts w:ascii="Times New Roman" w:hAnsi="Times New Roman" w:cs="Times New Roman"/>
          <w:sz w:val="24"/>
          <w:szCs w:val="24"/>
        </w:rPr>
        <w:t xml:space="preserve"> </w:t>
      </w:r>
      <w:r w:rsidR="007213C0" w:rsidRPr="00314CA9">
        <w:rPr>
          <w:rFonts w:ascii="Times New Roman" w:hAnsi="Times New Roman" w:cs="Times New Roman"/>
          <w:sz w:val="24"/>
          <w:szCs w:val="24"/>
        </w:rPr>
        <w:t>how they</w:t>
      </w:r>
      <w:r w:rsidRPr="00314CA9">
        <w:rPr>
          <w:rFonts w:ascii="Times New Roman" w:hAnsi="Times New Roman" w:cs="Times New Roman"/>
          <w:sz w:val="24"/>
          <w:szCs w:val="24"/>
        </w:rPr>
        <w:t xml:space="preserve"> display symbols</w:t>
      </w:r>
      <w:r w:rsidR="00313444">
        <w:rPr>
          <w:rFonts w:ascii="Times New Roman" w:hAnsi="Times New Roman" w:cs="Times New Roman"/>
          <w:sz w:val="24"/>
          <w:szCs w:val="24"/>
        </w:rPr>
        <w:t xml:space="preserve"> of religion</w:t>
      </w:r>
      <w:r w:rsidRPr="00314CA9">
        <w:rPr>
          <w:rFonts w:ascii="Times New Roman" w:hAnsi="Times New Roman" w:cs="Times New Roman"/>
          <w:sz w:val="24"/>
          <w:szCs w:val="24"/>
        </w:rPr>
        <w:t xml:space="preserve">, and </w:t>
      </w:r>
      <w:r w:rsidR="007213C0" w:rsidRPr="00314CA9">
        <w:rPr>
          <w:rFonts w:ascii="Times New Roman" w:hAnsi="Times New Roman" w:cs="Times New Roman"/>
          <w:sz w:val="24"/>
          <w:szCs w:val="24"/>
        </w:rPr>
        <w:t>in one`s</w:t>
      </w:r>
      <w:r w:rsidRPr="00314CA9">
        <w:rPr>
          <w:rFonts w:ascii="Times New Roman" w:hAnsi="Times New Roman" w:cs="Times New Roman"/>
          <w:sz w:val="24"/>
          <w:szCs w:val="24"/>
        </w:rPr>
        <w:t xml:space="preserve"> right to </w:t>
      </w:r>
      <w:r w:rsidR="001E4D2D">
        <w:rPr>
          <w:rFonts w:ascii="Times New Roman" w:hAnsi="Times New Roman" w:cs="Times New Roman"/>
          <w:sz w:val="24"/>
          <w:szCs w:val="24"/>
        </w:rPr>
        <w:t>ensure</w:t>
      </w:r>
      <w:r w:rsidRPr="00314CA9">
        <w:rPr>
          <w:rFonts w:ascii="Times New Roman" w:hAnsi="Times New Roman" w:cs="Times New Roman"/>
          <w:sz w:val="24"/>
          <w:szCs w:val="24"/>
        </w:rPr>
        <w:t xml:space="preserve"> the adherence </w:t>
      </w:r>
      <w:r w:rsidR="00314CA9" w:rsidRPr="00314CA9">
        <w:rPr>
          <w:rFonts w:ascii="Times New Roman" w:hAnsi="Times New Roman" w:cs="Times New Roman"/>
          <w:sz w:val="24"/>
          <w:szCs w:val="24"/>
        </w:rPr>
        <w:t>of</w:t>
      </w:r>
      <w:r w:rsidRPr="00314CA9">
        <w:rPr>
          <w:rFonts w:ascii="Times New Roman" w:hAnsi="Times New Roman" w:cs="Times New Roman"/>
          <w:sz w:val="24"/>
          <w:szCs w:val="24"/>
        </w:rPr>
        <w:t xml:space="preserve"> religious holidays and</w:t>
      </w:r>
      <w:r w:rsidR="00314CA9" w:rsidRPr="00314CA9">
        <w:rPr>
          <w:rFonts w:ascii="Times New Roman" w:hAnsi="Times New Roman" w:cs="Times New Roman"/>
          <w:sz w:val="24"/>
          <w:szCs w:val="24"/>
        </w:rPr>
        <w:t xml:space="preserve"> the</w:t>
      </w:r>
      <w:r w:rsidRPr="00314CA9">
        <w:rPr>
          <w:rFonts w:ascii="Times New Roman" w:hAnsi="Times New Roman" w:cs="Times New Roman"/>
          <w:sz w:val="24"/>
          <w:szCs w:val="24"/>
        </w:rPr>
        <w:t xml:space="preserve"> days </w:t>
      </w:r>
      <w:r w:rsidR="00314CA9" w:rsidRPr="00314CA9">
        <w:rPr>
          <w:rFonts w:ascii="Times New Roman" w:hAnsi="Times New Roman" w:cs="Times New Roman"/>
          <w:sz w:val="24"/>
          <w:szCs w:val="24"/>
        </w:rPr>
        <w:t>to</w:t>
      </w:r>
      <w:r w:rsidRPr="00314CA9">
        <w:rPr>
          <w:rFonts w:ascii="Times New Roman" w:hAnsi="Times New Roman" w:cs="Times New Roman"/>
          <w:sz w:val="24"/>
          <w:szCs w:val="24"/>
        </w:rPr>
        <w:t xml:space="preserve"> rest. However, </w:t>
      </w:r>
      <w:r w:rsidR="00314CA9" w:rsidRPr="00314CA9">
        <w:rPr>
          <w:rFonts w:ascii="Times New Roman" w:hAnsi="Times New Roman" w:cs="Times New Roman"/>
          <w:sz w:val="24"/>
          <w:szCs w:val="24"/>
        </w:rPr>
        <w:t xml:space="preserve">the </w:t>
      </w:r>
      <w:r w:rsidRPr="00314CA9">
        <w:rPr>
          <w:rFonts w:ascii="Times New Roman" w:hAnsi="Times New Roman" w:cs="Times New Roman"/>
          <w:sz w:val="24"/>
          <w:szCs w:val="24"/>
        </w:rPr>
        <w:t>lines</w:t>
      </w:r>
      <w:r w:rsidR="00314CA9" w:rsidRPr="00314CA9">
        <w:rPr>
          <w:rFonts w:ascii="Times New Roman" w:hAnsi="Times New Roman" w:cs="Times New Roman"/>
          <w:sz w:val="24"/>
          <w:szCs w:val="24"/>
        </w:rPr>
        <w:t xml:space="preserve"> are blurry</w:t>
      </w:r>
      <w:r w:rsidRPr="00314CA9">
        <w:rPr>
          <w:rFonts w:ascii="Times New Roman" w:hAnsi="Times New Roman" w:cs="Times New Roman"/>
          <w:sz w:val="24"/>
          <w:szCs w:val="24"/>
        </w:rPr>
        <w:t xml:space="preserve"> between th</w:t>
      </w:r>
      <w:r w:rsidR="001E4D2D">
        <w:rPr>
          <w:rFonts w:ascii="Times New Roman" w:hAnsi="Times New Roman" w:cs="Times New Roman"/>
          <w:sz w:val="24"/>
          <w:szCs w:val="24"/>
        </w:rPr>
        <w:t>e</w:t>
      </w:r>
      <w:r w:rsidR="00314CA9" w:rsidRPr="00314CA9">
        <w:rPr>
          <w:rFonts w:ascii="Times New Roman" w:hAnsi="Times New Roman" w:cs="Times New Roman"/>
          <w:sz w:val="24"/>
          <w:szCs w:val="24"/>
        </w:rPr>
        <w:t xml:space="preserve"> ways</w:t>
      </w:r>
      <w:r w:rsidRPr="00314CA9">
        <w:rPr>
          <w:rFonts w:ascii="Times New Roman" w:hAnsi="Times New Roman" w:cs="Times New Roman"/>
          <w:sz w:val="24"/>
          <w:szCs w:val="24"/>
        </w:rPr>
        <w:t xml:space="preserve"> of manifestation, </w:t>
      </w:r>
      <w:r w:rsidR="001E4D2D">
        <w:rPr>
          <w:rFonts w:ascii="Times New Roman" w:hAnsi="Times New Roman" w:cs="Times New Roman"/>
          <w:sz w:val="24"/>
          <w:szCs w:val="24"/>
        </w:rPr>
        <w:t xml:space="preserve">hence </w:t>
      </w:r>
      <w:r w:rsidRPr="00314CA9">
        <w:rPr>
          <w:rFonts w:ascii="Times New Roman" w:hAnsi="Times New Roman" w:cs="Times New Roman"/>
          <w:sz w:val="24"/>
          <w:szCs w:val="24"/>
        </w:rPr>
        <w:t xml:space="preserve">resulting in </w:t>
      </w:r>
      <w:r w:rsidR="00314CA9" w:rsidRPr="00314CA9">
        <w:rPr>
          <w:rFonts w:ascii="Times New Roman" w:hAnsi="Times New Roman" w:cs="Times New Roman"/>
          <w:sz w:val="24"/>
          <w:szCs w:val="24"/>
        </w:rPr>
        <w:t>an</w:t>
      </w:r>
      <w:r w:rsidRPr="00314CA9">
        <w:rPr>
          <w:rFonts w:ascii="Times New Roman" w:hAnsi="Times New Roman" w:cs="Times New Roman"/>
          <w:sz w:val="24"/>
          <w:szCs w:val="24"/>
        </w:rPr>
        <w:t xml:space="preserve"> overlap, court rarely </w:t>
      </w:r>
      <w:r w:rsidR="00314CA9" w:rsidRPr="00314CA9">
        <w:rPr>
          <w:rFonts w:ascii="Times New Roman" w:hAnsi="Times New Roman" w:cs="Times New Roman"/>
          <w:sz w:val="24"/>
          <w:szCs w:val="24"/>
        </w:rPr>
        <w:t>feature</w:t>
      </w:r>
      <w:r w:rsidRPr="00314CA9">
        <w:rPr>
          <w:rFonts w:ascii="Times New Roman" w:hAnsi="Times New Roman" w:cs="Times New Roman"/>
          <w:sz w:val="24"/>
          <w:szCs w:val="24"/>
        </w:rPr>
        <w:t xml:space="preserve">s a manifestation as </w:t>
      </w:r>
      <w:r w:rsidR="00313444">
        <w:rPr>
          <w:rFonts w:ascii="Times New Roman" w:hAnsi="Times New Roman" w:cs="Times New Roman"/>
          <w:sz w:val="24"/>
          <w:szCs w:val="24"/>
        </w:rPr>
        <w:t xml:space="preserve">the </w:t>
      </w:r>
      <w:r w:rsidRPr="00314CA9">
        <w:rPr>
          <w:rFonts w:ascii="Times New Roman" w:hAnsi="Times New Roman" w:cs="Times New Roman"/>
          <w:sz w:val="24"/>
          <w:szCs w:val="24"/>
        </w:rPr>
        <w:t xml:space="preserve">only </w:t>
      </w:r>
      <w:r w:rsidR="001E4D2D">
        <w:rPr>
          <w:rFonts w:ascii="Times New Roman" w:hAnsi="Times New Roman" w:cs="Times New Roman"/>
          <w:sz w:val="24"/>
          <w:szCs w:val="24"/>
        </w:rPr>
        <w:t>way</w:t>
      </w:r>
      <w:r w:rsidRPr="00314CA9">
        <w:rPr>
          <w:rFonts w:ascii="Times New Roman" w:hAnsi="Times New Roman" w:cs="Times New Roman"/>
          <w:sz w:val="24"/>
          <w:szCs w:val="24"/>
        </w:rPr>
        <w:t>.  Therefore, wh</w:t>
      </w:r>
      <w:r w:rsidR="00314CA9" w:rsidRPr="00314CA9">
        <w:rPr>
          <w:rFonts w:ascii="Times New Roman" w:hAnsi="Times New Roman" w:cs="Times New Roman"/>
          <w:sz w:val="24"/>
          <w:szCs w:val="24"/>
        </w:rPr>
        <w:t>en</w:t>
      </w:r>
      <w:r w:rsidRPr="00314CA9">
        <w:rPr>
          <w:rFonts w:ascii="Times New Roman" w:hAnsi="Times New Roman" w:cs="Times New Roman"/>
          <w:sz w:val="24"/>
          <w:szCs w:val="24"/>
        </w:rPr>
        <w:t xml:space="preserve"> four </w:t>
      </w:r>
      <w:r w:rsidR="00314CA9" w:rsidRPr="00314CA9">
        <w:rPr>
          <w:rFonts w:ascii="Times New Roman" w:hAnsi="Times New Roman" w:cs="Times New Roman"/>
          <w:sz w:val="24"/>
          <w:szCs w:val="24"/>
        </w:rPr>
        <w:t>ways</w:t>
      </w:r>
      <w:r w:rsidRPr="00314CA9">
        <w:rPr>
          <w:rFonts w:ascii="Times New Roman" w:hAnsi="Times New Roman" w:cs="Times New Roman"/>
          <w:sz w:val="24"/>
          <w:szCs w:val="24"/>
        </w:rPr>
        <w:t xml:space="preserve"> are </w:t>
      </w:r>
      <w:r w:rsidR="00FF76D2">
        <w:rPr>
          <w:rFonts w:ascii="Times New Roman" w:hAnsi="Times New Roman" w:cs="Times New Roman"/>
          <w:sz w:val="24"/>
          <w:szCs w:val="24"/>
        </w:rPr>
        <w:t xml:space="preserve">a </w:t>
      </w:r>
      <w:r w:rsidRPr="00314CA9">
        <w:rPr>
          <w:rFonts w:ascii="Times New Roman" w:hAnsi="Times New Roman" w:cs="Times New Roman"/>
          <w:sz w:val="24"/>
          <w:szCs w:val="24"/>
        </w:rPr>
        <w:t>useful tool, manifestations</w:t>
      </w:r>
      <w:r w:rsidR="001E4D2D">
        <w:rPr>
          <w:rFonts w:ascii="Times New Roman" w:hAnsi="Times New Roman" w:cs="Times New Roman"/>
          <w:sz w:val="24"/>
          <w:szCs w:val="24"/>
        </w:rPr>
        <w:t xml:space="preserve"> don`t limit them</w:t>
      </w:r>
      <w:r w:rsidRPr="00314CA9">
        <w:rPr>
          <w:rFonts w:ascii="Times New Roman" w:hAnsi="Times New Roman" w:cs="Times New Roman"/>
          <w:sz w:val="24"/>
          <w:szCs w:val="24"/>
        </w:rPr>
        <w:t>.</w:t>
      </w:r>
    </w:p>
    <w:p w14:paraId="55826F56" w14:textId="07F6128F" w:rsidR="000B69E6" w:rsidRDefault="000B69E6" w:rsidP="00A725BC">
      <w:pPr>
        <w:spacing w:before="240" w:line="480" w:lineRule="auto"/>
        <w:ind w:firstLine="720"/>
        <w:rPr>
          <w:rFonts w:ascii="Times New Roman" w:hAnsi="Times New Roman" w:cs="Times New Roman"/>
          <w:sz w:val="24"/>
          <w:szCs w:val="24"/>
        </w:rPr>
      </w:pPr>
    </w:p>
    <w:p w14:paraId="0632A309" w14:textId="684BD764" w:rsidR="000B69E6" w:rsidRDefault="000B69E6" w:rsidP="000B69E6">
      <w:pPr>
        <w:spacing w:before="24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0930F24" w14:textId="3DE2C33A" w:rsidR="000B69E6" w:rsidRPr="000B69E6" w:rsidRDefault="000B69E6" w:rsidP="000B69E6">
      <w:pPr>
        <w:spacing w:line="480" w:lineRule="auto"/>
        <w:ind w:left="720" w:hanging="720"/>
        <w:rPr>
          <w:rFonts w:ascii="Times New Roman" w:hAnsi="Times New Roman" w:cs="Times New Roman"/>
          <w:sz w:val="24"/>
          <w:szCs w:val="24"/>
        </w:rPr>
      </w:pPr>
      <w:proofErr w:type="spellStart"/>
      <w:r w:rsidRPr="000B69E6">
        <w:rPr>
          <w:rFonts w:ascii="Times New Roman" w:hAnsi="Times New Roman" w:cs="Times New Roman"/>
          <w:sz w:val="24"/>
          <w:szCs w:val="24"/>
          <w:shd w:val="clear" w:color="auto" w:fill="FFFFFF"/>
        </w:rPr>
        <w:t>Francioni</w:t>
      </w:r>
      <w:proofErr w:type="spellEnd"/>
      <w:r w:rsidRPr="000B69E6">
        <w:rPr>
          <w:rFonts w:ascii="Times New Roman" w:hAnsi="Times New Roman" w:cs="Times New Roman"/>
          <w:sz w:val="24"/>
          <w:szCs w:val="24"/>
          <w:shd w:val="clear" w:color="auto" w:fill="FFFFFF"/>
        </w:rPr>
        <w:t xml:space="preserve">, F., &amp; </w:t>
      </w:r>
      <w:proofErr w:type="spellStart"/>
      <w:r w:rsidRPr="000B69E6">
        <w:rPr>
          <w:rFonts w:ascii="Times New Roman" w:hAnsi="Times New Roman" w:cs="Times New Roman"/>
          <w:sz w:val="24"/>
          <w:szCs w:val="24"/>
          <w:shd w:val="clear" w:color="auto" w:fill="FFFFFF"/>
        </w:rPr>
        <w:t>Scheinin</w:t>
      </w:r>
      <w:proofErr w:type="spellEnd"/>
      <w:r w:rsidRPr="000B69E6">
        <w:rPr>
          <w:rFonts w:ascii="Times New Roman" w:hAnsi="Times New Roman" w:cs="Times New Roman"/>
          <w:sz w:val="24"/>
          <w:szCs w:val="24"/>
          <w:shd w:val="clear" w:color="auto" w:fill="FFFFFF"/>
        </w:rPr>
        <w:t>, M. (2008). Index of Case Law. In </w:t>
      </w:r>
      <w:r w:rsidRPr="000B69E6">
        <w:rPr>
          <w:rFonts w:ascii="Times New Roman" w:hAnsi="Times New Roman" w:cs="Times New Roman"/>
          <w:i/>
          <w:iCs/>
          <w:sz w:val="24"/>
          <w:szCs w:val="24"/>
          <w:shd w:val="clear" w:color="auto" w:fill="FFFFFF"/>
        </w:rPr>
        <w:t>Cultural Human Rights</w:t>
      </w:r>
      <w:r w:rsidRPr="000B69E6">
        <w:rPr>
          <w:rFonts w:ascii="Times New Roman" w:hAnsi="Times New Roman" w:cs="Times New Roman"/>
          <w:sz w:val="24"/>
          <w:szCs w:val="24"/>
          <w:shd w:val="clear" w:color="auto" w:fill="FFFFFF"/>
        </w:rPr>
        <w:t xml:space="preserve"> (pp. 366-371). Brill </w:t>
      </w:r>
      <w:proofErr w:type="spellStart"/>
      <w:r w:rsidRPr="000B69E6">
        <w:rPr>
          <w:rFonts w:ascii="Times New Roman" w:hAnsi="Times New Roman" w:cs="Times New Roman"/>
          <w:sz w:val="24"/>
          <w:szCs w:val="24"/>
          <w:shd w:val="clear" w:color="auto" w:fill="FFFFFF"/>
        </w:rPr>
        <w:t>Nijhoff</w:t>
      </w:r>
      <w:proofErr w:type="spellEnd"/>
      <w:r w:rsidRPr="000B69E6">
        <w:rPr>
          <w:rFonts w:ascii="Times New Roman" w:hAnsi="Times New Roman" w:cs="Times New Roman"/>
          <w:sz w:val="24"/>
          <w:szCs w:val="24"/>
          <w:shd w:val="clear" w:color="auto" w:fill="FFFFFF"/>
        </w:rPr>
        <w:t>.</w:t>
      </w:r>
    </w:p>
    <w:p w14:paraId="54092BE6" w14:textId="0F8DF779" w:rsidR="00605F35" w:rsidRPr="00314CA9" w:rsidRDefault="00C16CB0" w:rsidP="00C16CB0">
      <w:pPr>
        <w:spacing w:before="240" w:after="240" w:line="480" w:lineRule="auto"/>
        <w:ind w:left="720" w:hanging="720"/>
        <w:rPr>
          <w:rFonts w:ascii="Times New Roman" w:hAnsi="Times New Roman" w:cs="Times New Roman"/>
          <w:sz w:val="24"/>
          <w:szCs w:val="24"/>
        </w:rPr>
      </w:pPr>
      <w:r w:rsidRPr="00C16CB0">
        <w:rPr>
          <w:rFonts w:ascii="Times New Roman" w:hAnsi="Times New Roman" w:cs="Times New Roman"/>
          <w:sz w:val="24"/>
          <w:szCs w:val="24"/>
        </w:rPr>
        <w:t xml:space="preserve">Art, A. V. F. C., &amp; Art, B. I. V. C. C. </w:t>
      </w:r>
      <w:proofErr w:type="spellStart"/>
      <w:r w:rsidRPr="00C16CB0">
        <w:rPr>
          <w:rFonts w:ascii="Times New Roman" w:hAnsi="Times New Roman" w:cs="Times New Roman"/>
          <w:sz w:val="24"/>
          <w:szCs w:val="24"/>
        </w:rPr>
        <w:t>Jagar</w:t>
      </w:r>
      <w:proofErr w:type="spellEnd"/>
      <w:r w:rsidRPr="00C16CB0">
        <w:rPr>
          <w:rFonts w:ascii="Times New Roman" w:hAnsi="Times New Roman" w:cs="Times New Roman"/>
          <w:sz w:val="24"/>
          <w:szCs w:val="24"/>
        </w:rPr>
        <w:t xml:space="preserve"> v. the Former Yugoslav Republic of Macedonia (Cham) Art. 3, Art. 13, Art. 35 (</w:t>
      </w:r>
      <w:proofErr w:type="spellStart"/>
      <w:r w:rsidRPr="00C16CB0">
        <w:rPr>
          <w:rFonts w:ascii="Times New Roman" w:hAnsi="Times New Roman" w:cs="Times New Roman"/>
          <w:sz w:val="24"/>
          <w:szCs w:val="24"/>
        </w:rPr>
        <w:t>Adm</w:t>
      </w:r>
      <w:proofErr w:type="spellEnd"/>
      <w:r w:rsidRPr="00C16CB0">
        <w:rPr>
          <w:rFonts w:ascii="Times New Roman" w:hAnsi="Times New Roman" w:cs="Times New Roman"/>
          <w:sz w:val="24"/>
          <w:szCs w:val="24"/>
        </w:rPr>
        <w:t xml:space="preserve">) 875 </w:t>
      </w:r>
      <w:proofErr w:type="spellStart"/>
      <w:r w:rsidRPr="00C16CB0">
        <w:rPr>
          <w:rFonts w:ascii="Times New Roman" w:hAnsi="Times New Roman" w:cs="Times New Roman"/>
          <w:sz w:val="24"/>
          <w:szCs w:val="24"/>
        </w:rPr>
        <w:t>Kafkaris</w:t>
      </w:r>
      <w:proofErr w:type="spellEnd"/>
      <w:r w:rsidRPr="00C16CB0">
        <w:rPr>
          <w:rFonts w:ascii="Times New Roman" w:hAnsi="Times New Roman" w:cs="Times New Roman"/>
          <w:sz w:val="24"/>
          <w:szCs w:val="24"/>
        </w:rPr>
        <w:t xml:space="preserve"> v. Cyprus (Chain) Art. 3, Art. 5, Art. 7, Art. 14 (</w:t>
      </w:r>
      <w:proofErr w:type="spellStart"/>
      <w:r w:rsidRPr="00C16CB0">
        <w:rPr>
          <w:rFonts w:ascii="Times New Roman" w:hAnsi="Times New Roman" w:cs="Times New Roman"/>
          <w:sz w:val="24"/>
          <w:szCs w:val="24"/>
        </w:rPr>
        <w:t>Adm</w:t>
      </w:r>
      <w:proofErr w:type="spellEnd"/>
      <w:r w:rsidRPr="00C16CB0">
        <w:rPr>
          <w:rFonts w:ascii="Times New Roman" w:hAnsi="Times New Roman" w:cs="Times New Roman"/>
          <w:sz w:val="24"/>
          <w:szCs w:val="24"/>
        </w:rPr>
        <w:t xml:space="preserve">) 879 Keller v. Hungary (Cham) Art. </w:t>
      </w:r>
      <w:proofErr w:type="spellStart"/>
      <w:proofErr w:type="gramStart"/>
      <w:r w:rsidRPr="00C16CB0">
        <w:rPr>
          <w:rFonts w:ascii="Times New Roman" w:hAnsi="Times New Roman" w:cs="Times New Roman"/>
          <w:sz w:val="24"/>
          <w:szCs w:val="24"/>
        </w:rPr>
        <w:t>io</w:t>
      </w:r>
      <w:proofErr w:type="spellEnd"/>
      <w:proofErr w:type="gramEnd"/>
      <w:r w:rsidRPr="00C16CB0">
        <w:rPr>
          <w:rFonts w:ascii="Times New Roman" w:hAnsi="Times New Roman" w:cs="Times New Roman"/>
          <w:sz w:val="24"/>
          <w:szCs w:val="24"/>
        </w:rPr>
        <w:t xml:space="preserve"> (</w:t>
      </w:r>
      <w:proofErr w:type="spellStart"/>
      <w:r w:rsidRPr="00C16CB0">
        <w:rPr>
          <w:rFonts w:ascii="Times New Roman" w:hAnsi="Times New Roman" w:cs="Times New Roman"/>
          <w:sz w:val="24"/>
          <w:szCs w:val="24"/>
        </w:rPr>
        <w:t>Inadm</w:t>
      </w:r>
      <w:proofErr w:type="spellEnd"/>
      <w:r w:rsidRPr="00C16CB0">
        <w:rPr>
          <w:rFonts w:ascii="Times New Roman" w:hAnsi="Times New Roman" w:cs="Times New Roman"/>
          <w:sz w:val="24"/>
          <w:szCs w:val="24"/>
        </w:rPr>
        <w:t>) 865.</w:t>
      </w:r>
    </w:p>
    <w:sectPr w:rsidR="00605F35" w:rsidRPr="00314CA9" w:rsidSect="00462D78">
      <w:headerReference w:type="default" r:id="rId6"/>
      <w:headerReference w:type="first" r:id="rId7"/>
      <w:pgSz w:w="12240" w:h="15840"/>
      <w:pgMar w:top="1728" w:right="1584" w:bottom="1584" w:left="172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83E4C6" w14:textId="77777777" w:rsidR="00C70F05" w:rsidRDefault="00C70F05" w:rsidP="00A71A20">
      <w:pPr>
        <w:spacing w:after="0" w:line="240" w:lineRule="auto"/>
      </w:pPr>
      <w:r>
        <w:separator/>
      </w:r>
    </w:p>
  </w:endnote>
  <w:endnote w:type="continuationSeparator" w:id="0">
    <w:p w14:paraId="25454BDA" w14:textId="77777777" w:rsidR="00C70F05" w:rsidRDefault="00C70F05" w:rsidP="00A71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FF472" w14:textId="77777777" w:rsidR="00C70F05" w:rsidRDefault="00C70F05" w:rsidP="00A71A20">
      <w:pPr>
        <w:spacing w:after="0" w:line="240" w:lineRule="auto"/>
      </w:pPr>
      <w:r>
        <w:separator/>
      </w:r>
    </w:p>
  </w:footnote>
  <w:footnote w:type="continuationSeparator" w:id="0">
    <w:p w14:paraId="3FB5E2AF" w14:textId="77777777" w:rsidR="00C70F05" w:rsidRDefault="00C70F05" w:rsidP="00A71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59766107"/>
      <w:docPartObj>
        <w:docPartGallery w:val="Page Numbers (Top of Page)"/>
        <w:docPartUnique/>
      </w:docPartObj>
    </w:sdtPr>
    <w:sdtEndPr>
      <w:rPr>
        <w:noProof/>
      </w:rPr>
    </w:sdtEndPr>
    <w:sdtContent>
      <w:p w14:paraId="3B0B3A75" w14:textId="0D26FF06" w:rsidR="00A71A20" w:rsidRPr="00FF76D2" w:rsidRDefault="00A71A20" w:rsidP="00FF76D2">
        <w:pPr>
          <w:pStyle w:val="Header"/>
          <w:rPr>
            <w:rFonts w:ascii="Times New Roman" w:hAnsi="Times New Roman" w:cs="Times New Roman"/>
          </w:rPr>
        </w:pPr>
        <w:r w:rsidRPr="00FF76D2">
          <w:rPr>
            <w:rFonts w:ascii="Times New Roman" w:hAnsi="Times New Roman" w:cs="Times New Roman"/>
          </w:rPr>
          <w:t xml:space="preserve">JUDGEMENT IN THE CASE OF KOSKESTI              </w:t>
        </w:r>
        <w:r w:rsidR="00462D78">
          <w:rPr>
            <w:rFonts w:ascii="Times New Roman" w:hAnsi="Times New Roman" w:cs="Times New Roman"/>
          </w:rPr>
          <w:t xml:space="preserve"> </w:t>
        </w:r>
        <w:r w:rsidRPr="00FF76D2">
          <w:rPr>
            <w:rFonts w:ascii="Times New Roman" w:hAnsi="Times New Roman" w:cs="Times New Roman"/>
          </w:rPr>
          <w:t xml:space="preserve">                                                                   </w:t>
        </w:r>
        <w:r w:rsidR="00FF76D2">
          <w:rPr>
            <w:rFonts w:ascii="Times New Roman" w:hAnsi="Times New Roman" w:cs="Times New Roman"/>
          </w:rPr>
          <w:t xml:space="preserve">  </w:t>
        </w:r>
        <w:r w:rsidRPr="00FF76D2">
          <w:rPr>
            <w:rFonts w:ascii="Times New Roman" w:hAnsi="Times New Roman" w:cs="Times New Roman"/>
          </w:rPr>
          <w:fldChar w:fldCharType="begin"/>
        </w:r>
        <w:r w:rsidRPr="00FF76D2">
          <w:rPr>
            <w:rFonts w:ascii="Times New Roman" w:hAnsi="Times New Roman" w:cs="Times New Roman"/>
          </w:rPr>
          <w:instrText xml:space="preserve"> PAGE   \* MERGEFORMAT </w:instrText>
        </w:r>
        <w:r w:rsidRPr="00FF76D2">
          <w:rPr>
            <w:rFonts w:ascii="Times New Roman" w:hAnsi="Times New Roman" w:cs="Times New Roman"/>
          </w:rPr>
          <w:fldChar w:fldCharType="separate"/>
        </w:r>
        <w:r w:rsidR="0039574D">
          <w:rPr>
            <w:rFonts w:ascii="Times New Roman" w:hAnsi="Times New Roman" w:cs="Times New Roman"/>
            <w:noProof/>
          </w:rPr>
          <w:t>2</w:t>
        </w:r>
        <w:r w:rsidRPr="00FF76D2">
          <w:rPr>
            <w:rFonts w:ascii="Times New Roman" w:hAnsi="Times New Roman" w:cs="Times New Roman"/>
            <w:noProof/>
          </w:rPr>
          <w:fldChar w:fldCharType="end"/>
        </w:r>
      </w:p>
    </w:sdtContent>
  </w:sdt>
  <w:p w14:paraId="0D658B59" w14:textId="77777777" w:rsidR="00A71A20" w:rsidRDefault="00A71A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94C15" w14:textId="603E829C" w:rsidR="00A71A20" w:rsidRPr="00FF76D2" w:rsidRDefault="00A71A20" w:rsidP="00FF76D2">
    <w:pPr>
      <w:pStyle w:val="Header"/>
      <w:rPr>
        <w:rFonts w:ascii="Times New Roman" w:hAnsi="Times New Roman" w:cs="Times New Roman"/>
      </w:rPr>
    </w:pPr>
    <w:r w:rsidRPr="00FF76D2">
      <w:rPr>
        <w:rFonts w:ascii="Times New Roman" w:hAnsi="Times New Roman" w:cs="Times New Roman"/>
      </w:rPr>
      <w:t xml:space="preserve">Running </w:t>
    </w:r>
    <w:r w:rsidR="00FF76D2" w:rsidRPr="00FF76D2">
      <w:rPr>
        <w:rFonts w:ascii="Times New Roman" w:hAnsi="Times New Roman" w:cs="Times New Roman"/>
      </w:rPr>
      <w:t>head:</w:t>
    </w:r>
    <w:r w:rsidRPr="00FF76D2">
      <w:rPr>
        <w:rFonts w:ascii="Times New Roman" w:hAnsi="Times New Roman" w:cs="Times New Roman"/>
      </w:rPr>
      <w:t xml:space="preserve"> JUDGEMENT IN THE CASE OF KOSTESKI        </w:t>
    </w:r>
    <w:r w:rsidR="00FF76D2">
      <w:rPr>
        <w:rFonts w:ascii="Times New Roman" w:hAnsi="Times New Roman" w:cs="Times New Roman"/>
      </w:rPr>
      <w:tab/>
    </w:r>
    <w:r w:rsidRPr="00FF76D2">
      <w:rPr>
        <w:rFonts w:ascii="Times New Roman" w:hAnsi="Times New Roman" w:cs="Times New Roman"/>
      </w:rPr>
      <w:t xml:space="preserve">                                        </w:t>
    </w:r>
    <w:sdt>
      <w:sdtPr>
        <w:rPr>
          <w:rFonts w:ascii="Times New Roman" w:hAnsi="Times New Roman" w:cs="Times New Roman"/>
        </w:rPr>
        <w:id w:val="1897310414"/>
        <w:docPartObj>
          <w:docPartGallery w:val="Page Numbers (Top of Page)"/>
          <w:docPartUnique/>
        </w:docPartObj>
      </w:sdtPr>
      <w:sdtEndPr>
        <w:rPr>
          <w:noProof/>
        </w:rPr>
      </w:sdtEndPr>
      <w:sdtContent>
        <w:r w:rsidRPr="00FF76D2">
          <w:rPr>
            <w:rFonts w:ascii="Times New Roman" w:hAnsi="Times New Roman" w:cs="Times New Roman"/>
          </w:rPr>
          <w:fldChar w:fldCharType="begin"/>
        </w:r>
        <w:r w:rsidRPr="00FF76D2">
          <w:rPr>
            <w:rFonts w:ascii="Times New Roman" w:hAnsi="Times New Roman" w:cs="Times New Roman"/>
          </w:rPr>
          <w:instrText xml:space="preserve"> PAGE   \* MERGEFORMAT </w:instrText>
        </w:r>
        <w:r w:rsidRPr="00FF76D2">
          <w:rPr>
            <w:rFonts w:ascii="Times New Roman" w:hAnsi="Times New Roman" w:cs="Times New Roman"/>
          </w:rPr>
          <w:fldChar w:fldCharType="separate"/>
        </w:r>
        <w:r w:rsidR="002C7CAC">
          <w:rPr>
            <w:rFonts w:ascii="Times New Roman" w:hAnsi="Times New Roman" w:cs="Times New Roman"/>
            <w:noProof/>
          </w:rPr>
          <w:t>1</w:t>
        </w:r>
        <w:r w:rsidRPr="00FF76D2">
          <w:rPr>
            <w:rFonts w:ascii="Times New Roman" w:hAnsi="Times New Roman" w:cs="Times New Roman"/>
            <w:noProof/>
          </w:rPr>
          <w:fldChar w:fldCharType="end"/>
        </w:r>
      </w:sdtContent>
    </w:sdt>
  </w:p>
  <w:p w14:paraId="08C56F48" w14:textId="3AAC83CE" w:rsidR="00A71A20" w:rsidRDefault="00A71A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2MjI3NDU2NjUzNTFT0lEKTi0uzszPAykwrgUAsOuKPCwAAAA="/>
  </w:docVars>
  <w:rsids>
    <w:rsidRoot w:val="00A71A20"/>
    <w:rsid w:val="0006613E"/>
    <w:rsid w:val="000B43B3"/>
    <w:rsid w:val="000B69E6"/>
    <w:rsid w:val="001E4D2D"/>
    <w:rsid w:val="00200313"/>
    <w:rsid w:val="00216EB0"/>
    <w:rsid w:val="00285454"/>
    <w:rsid w:val="00291D91"/>
    <w:rsid w:val="002C7CAC"/>
    <w:rsid w:val="00313444"/>
    <w:rsid w:val="00314CA9"/>
    <w:rsid w:val="0039574D"/>
    <w:rsid w:val="003A7868"/>
    <w:rsid w:val="00462D78"/>
    <w:rsid w:val="00480879"/>
    <w:rsid w:val="004B39D8"/>
    <w:rsid w:val="00512FB9"/>
    <w:rsid w:val="005933AD"/>
    <w:rsid w:val="005C607E"/>
    <w:rsid w:val="006024D8"/>
    <w:rsid w:val="00605F35"/>
    <w:rsid w:val="006467FA"/>
    <w:rsid w:val="0067282F"/>
    <w:rsid w:val="007213C0"/>
    <w:rsid w:val="00727F4A"/>
    <w:rsid w:val="007B41D9"/>
    <w:rsid w:val="0080209C"/>
    <w:rsid w:val="00873704"/>
    <w:rsid w:val="00875C80"/>
    <w:rsid w:val="008A3D03"/>
    <w:rsid w:val="009177EA"/>
    <w:rsid w:val="00931355"/>
    <w:rsid w:val="00966D6B"/>
    <w:rsid w:val="00997485"/>
    <w:rsid w:val="009B1131"/>
    <w:rsid w:val="009E4C61"/>
    <w:rsid w:val="00A66169"/>
    <w:rsid w:val="00A71A20"/>
    <w:rsid w:val="00A725BC"/>
    <w:rsid w:val="00A77788"/>
    <w:rsid w:val="00AC18DE"/>
    <w:rsid w:val="00AF208D"/>
    <w:rsid w:val="00C16CB0"/>
    <w:rsid w:val="00C70F05"/>
    <w:rsid w:val="00C81134"/>
    <w:rsid w:val="00C85491"/>
    <w:rsid w:val="00CE03B8"/>
    <w:rsid w:val="00D54B2A"/>
    <w:rsid w:val="00EB34F9"/>
    <w:rsid w:val="00F508E1"/>
    <w:rsid w:val="00FD6F2F"/>
    <w:rsid w:val="00FF7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9ABB9"/>
  <w15:chartTrackingRefBased/>
  <w15:docId w15:val="{16518C89-C357-4FF5-B7ED-AB28EFCB0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A20"/>
  </w:style>
  <w:style w:type="paragraph" w:styleId="Footer">
    <w:name w:val="footer"/>
    <w:basedOn w:val="Normal"/>
    <w:link w:val="FooterChar"/>
    <w:uiPriority w:val="99"/>
    <w:unhideWhenUsed/>
    <w:rsid w:val="00A71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39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826</Words>
  <Characters>4711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Ndush</dc:creator>
  <cp:keywords/>
  <dc:description/>
  <cp:lastModifiedBy>Carol</cp:lastModifiedBy>
  <cp:revision>3</cp:revision>
  <dcterms:created xsi:type="dcterms:W3CDTF">2019-09-30T18:52:00Z</dcterms:created>
  <dcterms:modified xsi:type="dcterms:W3CDTF">2019-09-30T18:53:00Z</dcterms:modified>
</cp:coreProperties>
</file>